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ACCE" w14:textId="0A4B6E5E" w:rsidR="00A41068" w:rsidRDefault="006A2811" w:rsidP="00A41068">
      <w:r>
        <w:rPr>
          <w:noProof/>
        </w:rPr>
        <w:drawing>
          <wp:inline distT="0" distB="0" distL="0" distR="0" wp14:anchorId="36087EF2" wp14:editId="4BB13C8F">
            <wp:extent cx="1562100" cy="180975"/>
            <wp:effectExtent l="0" t="0" r="0" b="9525"/>
            <wp:docPr id="3"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1562100" cy="180975"/>
                    </a:xfrm>
                    <a:prstGeom prst="rect">
                      <a:avLst/>
                    </a:prstGeom>
                  </pic:spPr>
                </pic:pic>
              </a:graphicData>
            </a:graphic>
          </wp:inline>
        </w:drawing>
      </w:r>
    </w:p>
    <w:p w14:paraId="3B7651B5" w14:textId="514E7007" w:rsidR="00D91C28" w:rsidRDefault="00195F8A" w:rsidP="00D91C28">
      <w:pPr>
        <w:tabs>
          <w:tab w:val="left" w:pos="5245"/>
        </w:tabs>
      </w:pPr>
      <w:r>
        <w:rPr>
          <w:noProof/>
        </w:rPr>
        <mc:AlternateContent>
          <mc:Choice Requires="wps">
            <w:drawing>
              <wp:anchor distT="0" distB="0" distL="114300" distR="114300" simplePos="0" relativeHeight="251660288" behindDoc="0" locked="0" layoutInCell="1" allowOverlap="0" wp14:anchorId="616EB110" wp14:editId="3E800BB8">
                <wp:simplePos x="0" y="0"/>
                <wp:positionH relativeFrom="column">
                  <wp:posOffset>2764155</wp:posOffset>
                </wp:positionH>
                <wp:positionV relativeFrom="paragraph">
                  <wp:posOffset>48895</wp:posOffset>
                </wp:positionV>
                <wp:extent cx="2814955" cy="98425"/>
                <wp:effectExtent l="0" t="0" r="0" b="635"/>
                <wp:wrapNone/>
                <wp:docPr id="1002748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98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6B581" w14:textId="77777777" w:rsidR="00164CFA" w:rsidRDefault="00164CFA" w:rsidP="00902783">
                            <w:pPr>
                              <w:tabs>
                                <w:tab w:val="left" w:pos="5245"/>
                              </w:tabs>
                              <w:spacing w:after="0" w:line="240" w:lineRule="auto"/>
                              <w:rPr>
                                <w:rFonts w:ascii="Arial" w:hAnsi="Arial" w:cs="Arial"/>
                                <w:b/>
                                <w:sz w:val="28"/>
                                <w:szCs w:val="28"/>
                              </w:rPr>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6EB110" id="_x0000_t202" coordsize="21600,21600" o:spt="202" path="m,l,21600r21600,l21600,xe">
                <v:stroke joinstyle="miter"/>
                <v:path gradientshapeok="t" o:connecttype="rect"/>
              </v:shapetype>
              <v:shape id="Text Box 2" o:spid="_x0000_s1026" type="#_x0000_t202" style="position:absolute;margin-left:217.65pt;margin-top:3.85pt;width:221.65pt;height: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" o:allowoverlap="f" stroked="f">
                <v:textbox inset="0,,0">
                  <w:txbxContent>
                    <w:p w14:paraId="7626B581" w14:textId="77777777" w:rsidR="00164CFA" w:rsidRDefault="00164CFA" w:rsidP="00902783">
                      <w:pPr>
                        <w:tabs>
                          <w:tab w:val="left" w:pos="5245"/>
                        </w:tabs>
                        <w:spacing w:after="0" w:line="240" w:lineRule="auto"/>
                        <w:rPr>
                          <w:rFonts w:ascii="Arial" w:hAnsi="Arial" w:cs="Arial"/>
                          <w:b/>
                          <w:sz w:val="28"/>
                          <w:szCs w:val="28"/>
                        </w:rPr>
                      </w:pPr>
                    </w:p>
                  </w:txbxContent>
                </v:textbox>
              </v:shape>
            </w:pict>
          </mc:Fallback>
        </mc:AlternateContent>
      </w:r>
    </w:p>
    <w:p w14:paraId="64D3679E" w14:textId="03EF2314" w:rsidR="00C742A9" w:rsidRPr="00C712B9" w:rsidRDefault="00C742A9" w:rsidP="00C742A9">
      <w:pPr>
        <w:rPr>
          <w:sz w:val="18"/>
          <w:szCs w:val="18"/>
        </w:rPr>
      </w:pPr>
      <w:r>
        <w:rPr>
          <w:b/>
          <w:bCs/>
          <w:color w:val="231F20"/>
          <w:w w:val="105"/>
          <w:sz w:val="24"/>
          <w:szCs w:val="24"/>
        </w:rPr>
        <w:t>ORIGINAL EC DECLARATION OF CONFORMITY/</w:t>
      </w:r>
      <w:r w:rsidRPr="00431DA5">
        <w:t xml:space="preserve"> </w:t>
      </w:r>
      <w:r w:rsidRPr="00431DA5">
        <w:rPr>
          <w:rStyle w:val="jlqj4b"/>
          <w:b/>
          <w:bCs/>
          <w:sz w:val="24"/>
          <w:szCs w:val="24"/>
        </w:rPr>
        <w:t>ORIGINAL EC DECLARATION OF CONFORMITY</w:t>
      </w:r>
    </w:p>
    <w:p w14:paraId="1D3B08B8" w14:textId="77777777" w:rsidR="00C742A9" w:rsidRPr="00C712B9" w:rsidRDefault="00C742A9" w:rsidP="00C742A9">
      <w:pPr>
        <w:spacing w:before="6" w:line="244" w:lineRule="auto"/>
        <w:ind w:left="1635" w:right="1634"/>
        <w:jc w:val="center"/>
        <w:rPr>
          <w:b/>
          <w:sz w:val="18"/>
          <w:szCs w:val="18"/>
        </w:rPr>
      </w:pPr>
      <w:r w:rsidRPr="00C712B9">
        <w:rPr>
          <w:b/>
          <w:color w:val="231F20"/>
          <w:sz w:val="18"/>
          <w:szCs w:val="18"/>
        </w:rPr>
        <w:t>issued</w:t>
      </w:r>
      <w:r w:rsidRPr="00C712B9">
        <w:rPr>
          <w:b/>
          <w:color w:val="231F20"/>
          <w:spacing w:val="-27"/>
          <w:sz w:val="18"/>
          <w:szCs w:val="18"/>
        </w:rPr>
        <w:t xml:space="preserve"> </w:t>
      </w:r>
      <w:r w:rsidRPr="00C712B9">
        <w:rPr>
          <w:b/>
          <w:color w:val="231F20"/>
          <w:sz w:val="18"/>
          <w:szCs w:val="18"/>
        </w:rPr>
        <w:t>according to</w:t>
      </w:r>
      <w:r w:rsidRPr="00C712B9">
        <w:rPr>
          <w:b/>
          <w:color w:val="231F20"/>
          <w:spacing w:val="-27"/>
          <w:sz w:val="18"/>
          <w:szCs w:val="18"/>
        </w:rPr>
        <w:t xml:space="preserve"> </w:t>
      </w:r>
      <w:r w:rsidRPr="00C712B9">
        <w:rPr>
          <w:b/>
          <w:color w:val="231F20"/>
          <w:sz w:val="18"/>
          <w:szCs w:val="18"/>
        </w:rPr>
        <w:t>directives</w:t>
      </w:r>
      <w:r w:rsidRPr="00C712B9">
        <w:rPr>
          <w:b/>
          <w:color w:val="231F20"/>
          <w:spacing w:val="-27"/>
          <w:sz w:val="18"/>
          <w:szCs w:val="18"/>
        </w:rPr>
        <w:t xml:space="preserve"> </w:t>
      </w:r>
      <w:r w:rsidRPr="00C712B9">
        <w:rPr>
          <w:b/>
          <w:color w:val="231F20"/>
          <w:sz w:val="18"/>
          <w:szCs w:val="18"/>
        </w:rPr>
        <w:t>about</w:t>
      </w:r>
      <w:r w:rsidRPr="00C712B9">
        <w:rPr>
          <w:b/>
          <w:color w:val="231F20"/>
          <w:spacing w:val="-27"/>
          <w:sz w:val="18"/>
          <w:szCs w:val="18"/>
        </w:rPr>
        <w:t xml:space="preserve"> </w:t>
      </w:r>
      <w:r w:rsidRPr="00C712B9">
        <w:rPr>
          <w:b/>
          <w:color w:val="231F20"/>
          <w:sz w:val="18"/>
          <w:szCs w:val="18"/>
        </w:rPr>
        <w:t>machine</w:t>
      </w:r>
      <w:r w:rsidRPr="00C712B9">
        <w:rPr>
          <w:b/>
          <w:color w:val="231F20"/>
          <w:spacing w:val="-27"/>
          <w:sz w:val="18"/>
          <w:szCs w:val="18"/>
        </w:rPr>
        <w:t xml:space="preserve"> </w:t>
      </w:r>
      <w:r w:rsidRPr="00C712B9">
        <w:rPr>
          <w:b/>
          <w:color w:val="231F20"/>
          <w:sz w:val="18"/>
          <w:szCs w:val="18"/>
        </w:rPr>
        <w:t>devices</w:t>
      </w:r>
      <w:r w:rsidRPr="00C712B9">
        <w:rPr>
          <w:b/>
          <w:color w:val="231F20"/>
          <w:spacing w:val="-27"/>
          <w:sz w:val="18"/>
          <w:szCs w:val="18"/>
        </w:rPr>
        <w:t xml:space="preserve"> </w:t>
      </w:r>
      <w:r w:rsidRPr="00C712B9">
        <w:rPr>
          <w:b/>
          <w:color w:val="231F20"/>
          <w:sz w:val="18"/>
          <w:szCs w:val="18"/>
        </w:rPr>
        <w:t>No.</w:t>
      </w:r>
      <w:r w:rsidRPr="00C712B9">
        <w:rPr>
          <w:b/>
          <w:color w:val="231F20"/>
          <w:spacing w:val="-27"/>
          <w:sz w:val="18"/>
          <w:szCs w:val="18"/>
        </w:rPr>
        <w:t xml:space="preserve"> </w:t>
      </w:r>
      <w:r w:rsidRPr="00C712B9">
        <w:rPr>
          <w:b/>
          <w:color w:val="231F20"/>
          <w:sz w:val="18"/>
          <w:szCs w:val="18"/>
        </w:rPr>
        <w:t>2006/42/EC of</w:t>
      </w:r>
      <w:r w:rsidRPr="00C712B9">
        <w:rPr>
          <w:b/>
          <w:color w:val="231F20"/>
          <w:spacing w:val="-17"/>
          <w:sz w:val="18"/>
          <w:szCs w:val="18"/>
        </w:rPr>
        <w:t xml:space="preserve"> </w:t>
      </w:r>
      <w:r w:rsidRPr="00C712B9">
        <w:rPr>
          <w:b/>
          <w:color w:val="231F20"/>
          <w:sz w:val="18"/>
          <w:szCs w:val="18"/>
        </w:rPr>
        <w:t>on</w:t>
      </w:r>
      <w:r w:rsidRPr="00C712B9">
        <w:rPr>
          <w:b/>
          <w:color w:val="231F20"/>
          <w:spacing w:val="-16"/>
          <w:sz w:val="18"/>
          <w:szCs w:val="18"/>
        </w:rPr>
        <w:t xml:space="preserve"> </w:t>
      </w:r>
      <w:r w:rsidRPr="00C712B9">
        <w:rPr>
          <w:b/>
          <w:color w:val="231F20"/>
          <w:sz w:val="18"/>
          <w:szCs w:val="18"/>
        </w:rPr>
        <w:t>17.5.2006</w:t>
      </w:r>
      <w:r w:rsidRPr="00C712B9">
        <w:rPr>
          <w:b/>
          <w:color w:val="231F20"/>
          <w:spacing w:val="-16"/>
          <w:sz w:val="18"/>
          <w:szCs w:val="18"/>
        </w:rPr>
        <w:t xml:space="preserve"> </w:t>
      </w:r>
      <w:r w:rsidRPr="00C712B9">
        <w:rPr>
          <w:b/>
          <w:color w:val="231F20"/>
          <w:sz w:val="18"/>
          <w:szCs w:val="18"/>
        </w:rPr>
        <w:t>(Regulation</w:t>
      </w:r>
      <w:r w:rsidRPr="00C712B9">
        <w:rPr>
          <w:b/>
          <w:color w:val="231F20"/>
          <w:spacing w:val="-16"/>
          <w:sz w:val="18"/>
          <w:szCs w:val="18"/>
        </w:rPr>
        <w:t xml:space="preserve"> </w:t>
      </w:r>
      <w:r w:rsidRPr="00C712B9">
        <w:rPr>
          <w:b/>
          <w:color w:val="231F20"/>
          <w:sz w:val="18"/>
          <w:szCs w:val="18"/>
        </w:rPr>
        <w:t>governments</w:t>
      </w:r>
      <w:r w:rsidRPr="00C712B9">
        <w:rPr>
          <w:b/>
          <w:color w:val="231F20"/>
          <w:spacing w:val="-16"/>
          <w:sz w:val="18"/>
          <w:szCs w:val="18"/>
        </w:rPr>
        <w:t xml:space="preserve"> </w:t>
      </w:r>
      <w:r w:rsidRPr="00C712B9">
        <w:rPr>
          <w:b/>
          <w:color w:val="231F20"/>
          <w:sz w:val="18"/>
          <w:szCs w:val="18"/>
        </w:rPr>
        <w:t>Slovakia</w:t>
      </w:r>
      <w:r w:rsidRPr="00C712B9">
        <w:rPr>
          <w:b/>
          <w:color w:val="231F20"/>
          <w:spacing w:val="-16"/>
          <w:sz w:val="18"/>
          <w:szCs w:val="18"/>
        </w:rPr>
        <w:t xml:space="preserve"> </w:t>
      </w:r>
      <w:r w:rsidRPr="00C712B9">
        <w:rPr>
          <w:b/>
          <w:color w:val="231F20"/>
          <w:sz w:val="18"/>
          <w:szCs w:val="18"/>
        </w:rPr>
        <w:t>No.</w:t>
      </w:r>
      <w:r w:rsidRPr="00C712B9">
        <w:rPr>
          <w:b/>
          <w:color w:val="231F20"/>
          <w:spacing w:val="-16"/>
          <w:sz w:val="18"/>
          <w:szCs w:val="18"/>
        </w:rPr>
        <w:t xml:space="preserve"> </w:t>
      </w:r>
      <w:r w:rsidRPr="00C712B9">
        <w:rPr>
          <w:b/>
          <w:color w:val="231F20"/>
          <w:sz w:val="18"/>
          <w:szCs w:val="18"/>
        </w:rPr>
        <w:t>436/2008</w:t>
      </w:r>
      <w:r w:rsidRPr="00C712B9">
        <w:rPr>
          <w:b/>
          <w:color w:val="231F20"/>
          <w:spacing w:val="-16"/>
          <w:sz w:val="18"/>
          <w:szCs w:val="18"/>
        </w:rPr>
        <w:t xml:space="preserve"> </w:t>
      </w:r>
      <w:r w:rsidRPr="00C712B9">
        <w:rPr>
          <w:b/>
          <w:color w:val="231F20"/>
          <w:sz w:val="18"/>
          <w:szCs w:val="18"/>
        </w:rPr>
        <w:t>Z.</w:t>
      </w:r>
      <w:r w:rsidRPr="00C712B9">
        <w:rPr>
          <w:b/>
          <w:color w:val="231F20"/>
          <w:spacing w:val="-17"/>
          <w:sz w:val="18"/>
          <w:szCs w:val="18"/>
        </w:rPr>
        <w:t xml:space="preserve"> </w:t>
      </w:r>
      <w:r w:rsidRPr="00C712B9">
        <w:rPr>
          <w:b/>
          <w:color w:val="231F20"/>
          <w:sz w:val="18"/>
          <w:szCs w:val="18"/>
        </w:rPr>
        <w:t>(from)</w:t>
      </w:r>
    </w:p>
    <w:p w14:paraId="7CCA3908" w14:textId="77777777" w:rsidR="00C742A9" w:rsidRDefault="00C742A9" w:rsidP="00C742A9">
      <w:pPr>
        <w:spacing w:before="133"/>
        <w:ind w:left="386"/>
        <w:rPr>
          <w:b/>
          <w:color w:val="231F20"/>
          <w:sz w:val="18"/>
          <w:szCs w:val="18"/>
        </w:rPr>
      </w:pPr>
      <w:r w:rsidRPr="00C712B9">
        <w:rPr>
          <w:b/>
          <w:color w:val="231F20"/>
          <w:sz w:val="18"/>
          <w:szCs w:val="18"/>
        </w:rPr>
        <w:t>MANUFACTURER / MANUFACTURER</w:t>
      </w:r>
    </w:p>
    <w:p w14:paraId="74FADEF7" w14:textId="77777777" w:rsidR="00C742A9" w:rsidRPr="00E51958" w:rsidRDefault="00C742A9" w:rsidP="00C742A9">
      <w:pPr>
        <w:spacing w:before="133"/>
        <w:ind w:left="386"/>
        <w:rPr>
          <w:color w:val="231F20"/>
          <w:sz w:val="20"/>
          <w:szCs w:val="20"/>
        </w:rPr>
      </w:pPr>
      <w:r w:rsidRPr="005664EC">
        <w:rPr>
          <w:b/>
          <w:bCs/>
          <w:color w:val="231F20"/>
          <w:spacing w:val="-3"/>
          <w:sz w:val="20"/>
          <w:szCs w:val="20"/>
        </w:rPr>
        <w:t>BELVE</w:t>
      </w:r>
      <w:r w:rsidRPr="005664EC">
        <w:rPr>
          <w:b/>
          <w:bCs/>
          <w:color w:val="231F20"/>
          <w:spacing w:val="-12"/>
          <w:sz w:val="20"/>
          <w:szCs w:val="20"/>
        </w:rPr>
        <w:t xml:space="preserve"> </w:t>
      </w:r>
      <w:r w:rsidRPr="005664EC">
        <w:rPr>
          <w:b/>
          <w:bCs/>
          <w:color w:val="231F20"/>
          <w:sz w:val="20"/>
          <w:szCs w:val="20"/>
        </w:rPr>
        <w:t>Ltd.</w:t>
      </w:r>
      <w:r w:rsidRPr="00E51958">
        <w:rPr>
          <w:color w:val="231F20"/>
          <w:sz w:val="20"/>
          <w:szCs w:val="20"/>
        </w:rPr>
        <w:t xml:space="preserve"> </w:t>
      </w:r>
      <w:r w:rsidRPr="00E51958">
        <w:rPr>
          <w:color w:val="231F20"/>
          <w:w w:val="105"/>
          <w:sz w:val="20"/>
          <w:szCs w:val="20"/>
        </w:rPr>
        <w:t>Pigeon</w:t>
      </w:r>
      <w:r w:rsidRPr="00E51958">
        <w:rPr>
          <w:color w:val="231F20"/>
          <w:spacing w:val="-16"/>
          <w:w w:val="105"/>
          <w:sz w:val="20"/>
          <w:szCs w:val="20"/>
        </w:rPr>
        <w:t xml:space="preserve"> </w:t>
      </w:r>
      <w:r w:rsidRPr="00E51958">
        <w:rPr>
          <w:color w:val="231F20"/>
          <w:w w:val="105"/>
          <w:sz w:val="20"/>
          <w:szCs w:val="20"/>
        </w:rPr>
        <w:t xml:space="preserve">295, </w:t>
      </w:r>
      <w:r w:rsidRPr="00E51958">
        <w:rPr>
          <w:color w:val="231F20"/>
          <w:sz w:val="20"/>
          <w:szCs w:val="20"/>
        </w:rPr>
        <w:t>916 01</w:t>
      </w:r>
      <w:r w:rsidRPr="00E51958">
        <w:rPr>
          <w:color w:val="231F20"/>
          <w:spacing w:val="-8"/>
          <w:sz w:val="20"/>
          <w:szCs w:val="20"/>
        </w:rPr>
        <w:t xml:space="preserve"> </w:t>
      </w:r>
      <w:r w:rsidRPr="00E51958">
        <w:rPr>
          <w:color w:val="231F20"/>
          <w:sz w:val="20"/>
          <w:szCs w:val="20"/>
        </w:rPr>
        <w:t>Old</w:t>
      </w:r>
      <w:r w:rsidRPr="00E51958">
        <w:rPr>
          <w:color w:val="231F20"/>
          <w:spacing w:val="-7"/>
          <w:sz w:val="20"/>
          <w:szCs w:val="20"/>
        </w:rPr>
        <w:t xml:space="preserve"> </w:t>
      </w:r>
      <w:r w:rsidRPr="00E51958">
        <w:rPr>
          <w:color w:val="231F20"/>
          <w:spacing w:val="-3"/>
          <w:sz w:val="20"/>
          <w:szCs w:val="20"/>
        </w:rPr>
        <w:t xml:space="preserve">Tura, </w:t>
      </w:r>
      <w:r w:rsidRPr="00E51958">
        <w:rPr>
          <w:color w:val="231F20"/>
          <w:sz w:val="20"/>
          <w:szCs w:val="20"/>
        </w:rPr>
        <w:t>Slovakia</w:t>
      </w:r>
    </w:p>
    <w:p w14:paraId="57489BB2" w14:textId="77777777" w:rsidR="00C742A9" w:rsidRDefault="00C742A9" w:rsidP="00C742A9">
      <w:pPr>
        <w:pStyle w:val="Zkladntext"/>
        <w:tabs>
          <w:tab w:val="left" w:pos="1824"/>
        </w:tabs>
        <w:spacing w:before="5"/>
        <w:ind w:left="384"/>
        <w:rPr>
          <w:color w:val="231F20"/>
          <w:w w:val="105"/>
          <w:sz w:val="18"/>
          <w:szCs w:val="18"/>
        </w:rPr>
      </w:pPr>
      <w:r w:rsidRPr="00C712B9">
        <w:rPr>
          <w:color w:val="231F20"/>
          <w:sz w:val="18"/>
          <w:szCs w:val="18"/>
        </w:rPr>
        <w:t>Business ID:</w:t>
      </w:r>
      <w:r w:rsidRPr="00C712B9">
        <w:rPr>
          <w:color w:val="231F20"/>
          <w:spacing w:val="-8"/>
          <w:sz w:val="18"/>
          <w:szCs w:val="18"/>
        </w:rPr>
        <w:t xml:space="preserve"> </w:t>
      </w:r>
      <w:r w:rsidRPr="00C712B9">
        <w:rPr>
          <w:color w:val="231F20"/>
          <w:sz w:val="18"/>
          <w:szCs w:val="18"/>
        </w:rPr>
        <w:t>34111115</w:t>
      </w:r>
    </w:p>
    <w:p w14:paraId="1789E025" w14:textId="77777777" w:rsidR="00C742A9" w:rsidRPr="00C712B9" w:rsidRDefault="00C742A9" w:rsidP="00C742A9">
      <w:pPr>
        <w:pStyle w:val="Zkladntext"/>
        <w:tabs>
          <w:tab w:val="left" w:pos="1824"/>
        </w:tabs>
        <w:spacing w:before="5"/>
        <w:ind w:left="384"/>
        <w:rPr>
          <w:sz w:val="18"/>
          <w:szCs w:val="18"/>
        </w:rPr>
      </w:pPr>
      <w:r w:rsidRPr="00C712B9">
        <w:rPr>
          <w:color w:val="231F20"/>
          <w:w w:val="105"/>
          <w:sz w:val="18"/>
          <w:szCs w:val="18"/>
        </w:rPr>
        <w:t>ICDPH/VAT number:</w:t>
      </w:r>
      <w:r w:rsidRPr="00C712B9">
        <w:rPr>
          <w:color w:val="231F20"/>
          <w:spacing w:val="-10"/>
          <w:w w:val="105"/>
          <w:sz w:val="18"/>
          <w:szCs w:val="18"/>
        </w:rPr>
        <w:t xml:space="preserve"> </w:t>
      </w:r>
      <w:r w:rsidRPr="00C712B9">
        <w:rPr>
          <w:color w:val="231F20"/>
          <w:w w:val="105"/>
          <w:sz w:val="18"/>
          <w:szCs w:val="18"/>
        </w:rPr>
        <w:t>SK2020381176</w:t>
      </w:r>
    </w:p>
    <w:p w14:paraId="1F68B52C" w14:textId="77777777" w:rsidR="00C742A9" w:rsidRPr="00C712B9" w:rsidRDefault="00C742A9" w:rsidP="00C742A9">
      <w:pPr>
        <w:pStyle w:val="Zkladntext"/>
        <w:tabs>
          <w:tab w:val="left" w:pos="1824"/>
        </w:tabs>
        <w:spacing w:before="6" w:line="244" w:lineRule="auto"/>
        <w:ind w:left="384" w:right="4090"/>
        <w:rPr>
          <w:sz w:val="18"/>
          <w:szCs w:val="18"/>
        </w:rPr>
      </w:pPr>
      <w:r w:rsidRPr="00C712B9">
        <w:rPr>
          <w:color w:val="231F20"/>
          <w:sz w:val="18"/>
          <w:szCs w:val="18"/>
        </w:rPr>
        <w:t>phone: 00421 32 7763363, e-mail:</w:t>
      </w:r>
      <w:r w:rsidRPr="00C712B9">
        <w:rPr>
          <w:color w:val="231F20"/>
          <w:spacing w:val="-13"/>
          <w:sz w:val="18"/>
          <w:szCs w:val="18"/>
        </w:rPr>
        <w:t xml:space="preserve"> </w:t>
      </w:r>
      <w:hyperlink r:id="rId9" w:history="1">
        <w:r w:rsidRPr="00C712B9">
          <w:rPr>
            <w:rStyle w:val="Hypertextovprepojenie"/>
            <w:color w:val="231F20"/>
            <w:sz w:val="18"/>
            <w:szCs w:val="18"/>
          </w:rPr>
          <w:t>ctm@ctm.sk</w:t>
        </w:r>
      </w:hyperlink>
    </w:p>
    <w:p w14:paraId="0EFB28A3" w14:textId="77777777" w:rsidR="00C742A9" w:rsidRPr="00C712B9" w:rsidRDefault="00C742A9" w:rsidP="00C742A9">
      <w:pPr>
        <w:pStyle w:val="Zkladntext"/>
        <w:rPr>
          <w:sz w:val="18"/>
          <w:szCs w:val="18"/>
        </w:rPr>
      </w:pPr>
    </w:p>
    <w:p w14:paraId="5452ABE9" w14:textId="0502FCC1" w:rsidR="00C742A9" w:rsidRPr="00C712B9" w:rsidRDefault="00C742A9" w:rsidP="00C742A9">
      <w:pPr>
        <w:pStyle w:val="Zkladntext"/>
        <w:spacing w:line="244" w:lineRule="auto"/>
        <w:ind w:left="384" w:right="380"/>
        <w:rPr>
          <w:sz w:val="18"/>
          <w:szCs w:val="18"/>
        </w:rPr>
      </w:pPr>
      <w:r w:rsidRPr="00C712B9">
        <w:rPr>
          <w:color w:val="231F20"/>
          <w:sz w:val="18"/>
          <w:szCs w:val="18"/>
        </w:rPr>
        <w:t>We declare that the following marked product based on its concept and construction, as well as by us</w:t>
      </w:r>
      <w:r w:rsidRPr="00C712B9">
        <w:rPr>
          <w:color w:val="231F20"/>
          <w:spacing w:val="-8"/>
          <w:sz w:val="18"/>
          <w:szCs w:val="18"/>
        </w:rPr>
        <w:t xml:space="preserve"> </w:t>
      </w:r>
      <w:r w:rsidRPr="00C712B9">
        <w:rPr>
          <w:color w:val="231F20"/>
          <w:sz w:val="18"/>
          <w:szCs w:val="18"/>
        </w:rPr>
        <w:t>to</w:t>
      </w:r>
      <w:r w:rsidRPr="00C712B9">
        <w:rPr>
          <w:color w:val="231F20"/>
          <w:spacing w:val="-8"/>
          <w:sz w:val="18"/>
          <w:szCs w:val="18"/>
        </w:rPr>
        <w:t xml:space="preserve"> </w:t>
      </w:r>
      <w:r w:rsidRPr="00C712B9">
        <w:rPr>
          <w:color w:val="231F20"/>
          <w:sz w:val="18"/>
          <w:szCs w:val="18"/>
        </w:rPr>
        <w:t>circulation</w:t>
      </w:r>
      <w:r w:rsidRPr="00C712B9">
        <w:rPr>
          <w:color w:val="231F20"/>
          <w:spacing w:val="-7"/>
          <w:sz w:val="18"/>
          <w:szCs w:val="18"/>
        </w:rPr>
        <w:t xml:space="preserve"> </w:t>
      </w:r>
      <w:r w:rsidRPr="00C712B9">
        <w:rPr>
          <w:color w:val="231F20"/>
          <w:sz w:val="18"/>
          <w:szCs w:val="18"/>
        </w:rPr>
        <w:t>mentioned</w:t>
      </w:r>
      <w:r w:rsidRPr="00C712B9">
        <w:rPr>
          <w:color w:val="231F20"/>
          <w:spacing w:val="-8"/>
          <w:sz w:val="18"/>
          <w:szCs w:val="18"/>
        </w:rPr>
        <w:t xml:space="preserve"> </w:t>
      </w:r>
      <w:r w:rsidRPr="00C712B9">
        <w:rPr>
          <w:color w:val="231F20"/>
          <w:sz w:val="18"/>
          <w:szCs w:val="18"/>
        </w:rPr>
        <w:t>execution,</w:t>
      </w:r>
      <w:r w:rsidRPr="00C712B9">
        <w:rPr>
          <w:color w:val="231F20"/>
          <w:spacing w:val="-7"/>
          <w:sz w:val="18"/>
          <w:szCs w:val="18"/>
        </w:rPr>
        <w:t xml:space="preserve"> </w:t>
      </w:r>
      <w:r w:rsidRPr="00C712B9">
        <w:rPr>
          <w:color w:val="231F20"/>
          <w:sz w:val="18"/>
          <w:szCs w:val="18"/>
        </w:rPr>
        <w:t>corresponds</w:t>
      </w:r>
      <w:r w:rsidRPr="00C712B9">
        <w:rPr>
          <w:color w:val="231F20"/>
          <w:spacing w:val="-8"/>
          <w:sz w:val="18"/>
          <w:szCs w:val="18"/>
        </w:rPr>
        <w:t xml:space="preserve"> </w:t>
      </w:r>
      <w:r w:rsidRPr="00C712B9">
        <w:rPr>
          <w:color w:val="231F20"/>
          <w:sz w:val="18"/>
          <w:szCs w:val="18"/>
        </w:rPr>
        <w:t>relevant</w:t>
      </w:r>
      <w:r w:rsidRPr="00C712B9">
        <w:rPr>
          <w:color w:val="231F20"/>
          <w:spacing w:val="-7"/>
          <w:sz w:val="18"/>
          <w:szCs w:val="18"/>
        </w:rPr>
        <w:t xml:space="preserve"> </w:t>
      </w:r>
      <w:r w:rsidRPr="00C712B9">
        <w:rPr>
          <w:color w:val="231F20"/>
          <w:sz w:val="18"/>
          <w:szCs w:val="18"/>
        </w:rPr>
        <w:t>basic</w:t>
      </w:r>
      <w:r w:rsidRPr="00C712B9">
        <w:rPr>
          <w:color w:val="231F20"/>
          <w:spacing w:val="-8"/>
          <w:sz w:val="18"/>
          <w:szCs w:val="18"/>
        </w:rPr>
        <w:t xml:space="preserve"> </w:t>
      </w:r>
      <w:r w:rsidRPr="00C712B9">
        <w:rPr>
          <w:color w:val="231F20"/>
          <w:sz w:val="18"/>
          <w:szCs w:val="18"/>
        </w:rPr>
        <w:t>security</w:t>
      </w:r>
      <w:r w:rsidRPr="00C712B9">
        <w:rPr>
          <w:color w:val="231F20"/>
          <w:spacing w:val="-7"/>
          <w:sz w:val="18"/>
          <w:szCs w:val="18"/>
        </w:rPr>
        <w:t xml:space="preserve"> </w:t>
      </w:r>
      <w:r w:rsidRPr="00C712B9">
        <w:rPr>
          <w:color w:val="231F20"/>
          <w:sz w:val="18"/>
          <w:szCs w:val="18"/>
        </w:rPr>
        <w:t xml:space="preserve">requirements </w:t>
      </w:r>
      <w:r w:rsidRPr="00C712B9">
        <w:rPr>
          <w:color w:val="231F20"/>
          <w:spacing w:val="-8"/>
          <w:sz w:val="18"/>
          <w:szCs w:val="18"/>
        </w:rPr>
        <w:t xml:space="preserve">and </w:t>
      </w:r>
      <w:r w:rsidRPr="00C712B9">
        <w:rPr>
          <w:color w:val="231F20"/>
          <w:sz w:val="18"/>
          <w:szCs w:val="18"/>
        </w:rPr>
        <w:t>regulations</w:t>
      </w:r>
      <w:r w:rsidRPr="00C712B9">
        <w:rPr>
          <w:color w:val="231F20"/>
          <w:spacing w:val="-11"/>
          <w:sz w:val="18"/>
          <w:szCs w:val="18"/>
        </w:rPr>
        <w:t xml:space="preserve"> </w:t>
      </w:r>
      <w:r w:rsidRPr="00C712B9">
        <w:rPr>
          <w:color w:val="231F20"/>
          <w:spacing w:val="-2"/>
          <w:sz w:val="18"/>
          <w:szCs w:val="18"/>
        </w:rPr>
        <w:t>government.</w:t>
      </w:r>
      <w:r w:rsidRPr="00C712B9">
        <w:rPr>
          <w:color w:val="231F20"/>
          <w:spacing w:val="-10"/>
          <w:sz w:val="18"/>
          <w:szCs w:val="18"/>
        </w:rPr>
        <w:t xml:space="preserve"> </w:t>
      </w:r>
      <w:r w:rsidRPr="00C712B9">
        <w:rPr>
          <w:color w:val="231F20"/>
          <w:sz w:val="18"/>
          <w:szCs w:val="18"/>
        </w:rPr>
        <w:t>At</w:t>
      </w:r>
      <w:r w:rsidRPr="00C712B9">
        <w:rPr>
          <w:color w:val="231F20"/>
          <w:spacing w:val="-11"/>
          <w:sz w:val="18"/>
          <w:szCs w:val="18"/>
        </w:rPr>
        <w:t xml:space="preserve"> </w:t>
      </w:r>
      <w:r w:rsidRPr="00C712B9">
        <w:rPr>
          <w:color w:val="231F20"/>
          <w:sz w:val="18"/>
          <w:szCs w:val="18"/>
        </w:rPr>
        <w:t>by us</w:t>
      </w:r>
      <w:r w:rsidRPr="00C712B9">
        <w:rPr>
          <w:color w:val="231F20"/>
          <w:spacing w:val="-10"/>
          <w:sz w:val="18"/>
          <w:szCs w:val="18"/>
        </w:rPr>
        <w:t xml:space="preserve"> </w:t>
      </w:r>
      <w:r w:rsidRPr="00C712B9">
        <w:rPr>
          <w:color w:val="231F20"/>
          <w:sz w:val="18"/>
          <w:szCs w:val="18"/>
        </w:rPr>
        <w:t>not agreed upon</w:t>
      </w:r>
      <w:r w:rsidRPr="00C712B9">
        <w:rPr>
          <w:color w:val="231F20"/>
          <w:spacing w:val="-10"/>
          <w:sz w:val="18"/>
          <w:szCs w:val="18"/>
        </w:rPr>
        <w:t xml:space="preserve"> </w:t>
      </w:r>
      <w:r w:rsidRPr="00C712B9">
        <w:rPr>
          <w:color w:val="231F20"/>
          <w:sz w:val="18"/>
          <w:szCs w:val="18"/>
        </w:rPr>
        <w:t>changes</w:t>
      </w:r>
      <w:r w:rsidRPr="00C712B9">
        <w:rPr>
          <w:color w:val="231F20"/>
          <w:spacing w:val="-11"/>
          <w:sz w:val="18"/>
          <w:szCs w:val="18"/>
        </w:rPr>
        <w:t xml:space="preserve"> </w:t>
      </w:r>
      <w:r w:rsidRPr="00C712B9">
        <w:rPr>
          <w:color w:val="231F20"/>
          <w:sz w:val="18"/>
          <w:szCs w:val="18"/>
        </w:rPr>
        <w:t>equipment</w:t>
      </w:r>
      <w:r w:rsidRPr="00C712B9">
        <w:rPr>
          <w:color w:val="231F20"/>
          <w:spacing w:val="-10"/>
          <w:sz w:val="18"/>
          <w:szCs w:val="18"/>
        </w:rPr>
        <w:t xml:space="preserve"> </w:t>
      </w:r>
      <w:r w:rsidRPr="00C712B9">
        <w:rPr>
          <w:color w:val="231F20"/>
          <w:sz w:val="18"/>
          <w:szCs w:val="18"/>
        </w:rPr>
        <w:t>loses</w:t>
      </w:r>
      <w:r w:rsidRPr="00C712B9">
        <w:rPr>
          <w:color w:val="231F20"/>
          <w:spacing w:val="-10"/>
          <w:sz w:val="18"/>
          <w:szCs w:val="18"/>
        </w:rPr>
        <w:t xml:space="preserve"> </w:t>
      </w:r>
      <w:r w:rsidRPr="00C712B9">
        <w:rPr>
          <w:color w:val="231F20"/>
          <w:sz w:val="18"/>
          <w:szCs w:val="18"/>
        </w:rPr>
        <w:t>this</w:t>
      </w:r>
      <w:r w:rsidRPr="00C712B9">
        <w:rPr>
          <w:color w:val="231F20"/>
          <w:spacing w:val="-11"/>
          <w:sz w:val="18"/>
          <w:szCs w:val="18"/>
        </w:rPr>
        <w:t xml:space="preserve"> </w:t>
      </w:r>
      <w:r w:rsidRPr="00C712B9">
        <w:rPr>
          <w:color w:val="231F20"/>
          <w:sz w:val="18"/>
          <w:szCs w:val="18"/>
        </w:rPr>
        <w:t>statement</w:t>
      </w:r>
      <w:r w:rsidRPr="00C712B9">
        <w:rPr>
          <w:color w:val="231F20"/>
          <w:spacing w:val="-10"/>
          <w:sz w:val="18"/>
          <w:szCs w:val="18"/>
        </w:rPr>
        <w:t xml:space="preserve"> </w:t>
      </w:r>
      <w:r w:rsidRPr="00C712B9">
        <w:rPr>
          <w:color w:val="231F20"/>
          <w:sz w:val="18"/>
          <w:szCs w:val="18"/>
        </w:rPr>
        <w:t>yours</w:t>
      </w:r>
      <w:r w:rsidRPr="00C712B9">
        <w:rPr>
          <w:color w:val="231F20"/>
          <w:spacing w:val="-10"/>
          <w:sz w:val="18"/>
          <w:szCs w:val="18"/>
        </w:rPr>
        <w:t xml:space="preserve"> </w:t>
      </w:r>
      <w:r w:rsidRPr="00C712B9">
        <w:rPr>
          <w:color w:val="231F20"/>
          <w:sz w:val="18"/>
          <w:szCs w:val="18"/>
        </w:rPr>
        <w:t>validity.</w:t>
      </w:r>
    </w:p>
    <w:p w14:paraId="0299FA6A" w14:textId="77777777" w:rsidR="00C742A9" w:rsidRPr="00C712B9" w:rsidRDefault="00C742A9" w:rsidP="00C742A9">
      <w:pPr>
        <w:pStyle w:val="Zkladntext"/>
        <w:rPr>
          <w:sz w:val="18"/>
          <w:szCs w:val="18"/>
        </w:rPr>
      </w:pPr>
    </w:p>
    <w:p w14:paraId="68287625" w14:textId="77777777" w:rsidR="00C742A9" w:rsidRPr="00C712B9" w:rsidRDefault="00C742A9" w:rsidP="00C742A9">
      <w:pPr>
        <w:ind w:left="386"/>
        <w:jc w:val="both"/>
        <w:rPr>
          <w:b/>
          <w:sz w:val="18"/>
          <w:szCs w:val="18"/>
        </w:rPr>
      </w:pPr>
      <w:r w:rsidRPr="00C712B9">
        <w:rPr>
          <w:b/>
          <w:color w:val="231F20"/>
          <w:w w:val="105"/>
          <w:sz w:val="18"/>
          <w:szCs w:val="18"/>
        </w:rPr>
        <w:t xml:space="preserve">PRODUCT IDENTIFICATION DATA </w:t>
      </w:r>
      <w:r w:rsidRPr="00431DA5">
        <w:rPr>
          <w:bCs/>
          <w:color w:val="231F20"/>
          <w:w w:val="105"/>
          <w:sz w:val="18"/>
          <w:szCs w:val="18"/>
        </w:rPr>
        <w:t>/</w:t>
      </w:r>
      <w:r w:rsidRPr="00431DA5">
        <w:rPr>
          <w:bCs/>
        </w:rPr>
        <w:t xml:space="preserve"> </w:t>
      </w:r>
      <w:r w:rsidRPr="00431DA5">
        <w:rPr>
          <w:rStyle w:val="jlqj4b"/>
          <w:b/>
          <w:sz w:val="18"/>
          <w:szCs w:val="18"/>
        </w:rPr>
        <w:t>PRODUCT IDENTIFICATION:</w:t>
      </w:r>
      <w:r w:rsidRPr="00C712B9">
        <w:rPr>
          <w:b/>
          <w:color w:val="231F20"/>
          <w:w w:val="105"/>
          <w:sz w:val="18"/>
          <w:szCs w:val="18"/>
        </w:rPr>
        <w:t xml:space="preserve"> </w:t>
      </w:r>
      <w:r w:rsidRPr="00C712B9">
        <w:rPr>
          <w:color w:val="231F20"/>
          <w:w w:val="105"/>
          <w:sz w:val="18"/>
          <w:szCs w:val="18"/>
        </w:rPr>
        <w:t xml:space="preserve">CTM electric bike </w:t>
      </w:r>
      <w:r w:rsidRPr="00C712B9">
        <w:rPr>
          <w:b/>
          <w:color w:val="231F20"/>
          <w:w w:val="105"/>
          <w:sz w:val="18"/>
          <w:szCs w:val="18"/>
        </w:rPr>
        <w:t>EPAC</w:t>
      </w:r>
    </w:p>
    <w:p w14:paraId="734947C7" w14:textId="3DE0981A" w:rsidR="00C742A9" w:rsidRDefault="00C742A9" w:rsidP="00C742A9">
      <w:pPr>
        <w:ind w:left="386"/>
        <w:jc w:val="both"/>
        <w:rPr>
          <w:b/>
          <w:color w:val="231F20"/>
          <w:sz w:val="18"/>
          <w:szCs w:val="18"/>
        </w:rPr>
      </w:pPr>
      <w:r w:rsidRPr="0027684A">
        <w:rPr>
          <w:b/>
          <w:color w:val="231F20"/>
          <w:sz w:val="18"/>
          <w:szCs w:val="18"/>
        </w:rPr>
        <w:t xml:space="preserve">TYPE/TYPE CTM: </w:t>
      </w:r>
      <w:r w:rsidR="00E94764" w:rsidRPr="0027684A">
        <w:rPr>
          <w:bCs/>
          <w:i/>
          <w:iCs/>
          <w:color w:val="231F20"/>
          <w:sz w:val="18"/>
          <w:szCs w:val="18"/>
        </w:rPr>
        <w:t>ZYNK GX, AREON GX, WIRE GX, SWITCH, RUBY GX, PULZE GX, SENZE GX, METRIC GX, , REZIST, E-TERRA, LYTH</w:t>
      </w:r>
    </w:p>
    <w:p w14:paraId="555734F2" w14:textId="6C9ECBEF" w:rsidR="00C742A9" w:rsidRPr="0027684A" w:rsidRDefault="00C742A9" w:rsidP="00C742A9">
      <w:pPr>
        <w:ind w:left="386"/>
        <w:jc w:val="both"/>
        <w:rPr>
          <w:bCs/>
          <w:color w:val="231F20"/>
          <w:sz w:val="18"/>
          <w:szCs w:val="18"/>
        </w:rPr>
      </w:pPr>
      <w:r w:rsidRPr="0027684A">
        <w:rPr>
          <w:b/>
          <w:color w:val="231F20"/>
          <w:sz w:val="18"/>
          <w:szCs w:val="18"/>
        </w:rPr>
        <w:t xml:space="preserve">Specification: </w:t>
      </w:r>
      <w:r w:rsidR="00E94764">
        <w:rPr>
          <w:bCs/>
          <w:color w:val="231F20"/>
          <w:sz w:val="18"/>
          <w:szCs w:val="18"/>
        </w:rPr>
        <w:t>, ZYNK GX PRO, ZYNK GX XPERT, ZYNK GX COMP, AREON GX PRO, AREON GX XPERT, AREON GX COMP, SWITCH PRO, SWITCH XPERT, RUBY PRO 27.5“(29“) RUBY XPERT 27.5“(29“) PULZE PRO 27.5“(29“) PULZE XPERT 27.5“(29“) SENZE GX, SENZE GX TREK, METRIC GX 1.0, 2.0 (C,X) WIRE GX, WIRE GX XPERT, WIRE GX PRO, REZIST, REZIST XPERT, REZIST PRO, E-TERRA 26“(28“), LYTH, LYTH XPERT (the serial number of each model is stated on the frame)</w:t>
      </w:r>
    </w:p>
    <w:p w14:paraId="67B1D237" w14:textId="77777777" w:rsidR="00C742A9" w:rsidRDefault="00C742A9" w:rsidP="00C742A9">
      <w:pPr>
        <w:ind w:left="386"/>
        <w:jc w:val="both"/>
        <w:rPr>
          <w:color w:val="231F20"/>
          <w:sz w:val="18"/>
          <w:szCs w:val="18"/>
        </w:rPr>
      </w:pPr>
      <w:r w:rsidRPr="00C712B9">
        <w:rPr>
          <w:b/>
          <w:color w:val="231F20"/>
          <w:w w:val="105"/>
          <w:sz w:val="18"/>
          <w:szCs w:val="18"/>
        </w:rPr>
        <w:t xml:space="preserve">DESCRIPTION AND FUNCTIONING OF THE MACHINE: </w:t>
      </w:r>
      <w:r w:rsidRPr="00C712B9">
        <w:rPr>
          <w:color w:val="231F20"/>
          <w:spacing w:val="-3"/>
          <w:sz w:val="18"/>
          <w:szCs w:val="18"/>
        </w:rPr>
        <w:t>EPAC</w:t>
      </w:r>
      <w:r w:rsidRPr="00C712B9">
        <w:rPr>
          <w:color w:val="231F20"/>
          <w:spacing w:val="-21"/>
          <w:sz w:val="18"/>
          <w:szCs w:val="18"/>
        </w:rPr>
        <w:t xml:space="preserve"> </w:t>
      </w:r>
      <w:r w:rsidRPr="00C712B9">
        <w:rPr>
          <w:color w:val="231F20"/>
          <w:sz w:val="18"/>
          <w:szCs w:val="18"/>
        </w:rPr>
        <w:t>is</w:t>
      </w:r>
      <w:r w:rsidRPr="00C712B9">
        <w:rPr>
          <w:color w:val="231F20"/>
          <w:spacing w:val="-20"/>
          <w:sz w:val="18"/>
          <w:szCs w:val="18"/>
        </w:rPr>
        <w:t xml:space="preserve"> </w:t>
      </w:r>
      <w:r w:rsidRPr="00C712B9">
        <w:rPr>
          <w:color w:val="231F20"/>
          <w:sz w:val="18"/>
          <w:szCs w:val="18"/>
        </w:rPr>
        <w:t>bicycle,</w:t>
      </w:r>
      <w:r w:rsidRPr="00C712B9">
        <w:rPr>
          <w:color w:val="231F20"/>
          <w:spacing w:val="-20"/>
          <w:sz w:val="18"/>
          <w:szCs w:val="18"/>
        </w:rPr>
        <w:t xml:space="preserve"> </w:t>
      </w:r>
      <w:r w:rsidRPr="00C712B9">
        <w:rPr>
          <w:color w:val="231F20"/>
          <w:sz w:val="18"/>
          <w:szCs w:val="18"/>
        </w:rPr>
        <w:t>where</w:t>
      </w:r>
      <w:r w:rsidRPr="00C712B9">
        <w:rPr>
          <w:color w:val="231F20"/>
          <w:spacing w:val="-20"/>
          <w:sz w:val="18"/>
          <w:szCs w:val="18"/>
        </w:rPr>
        <w:t xml:space="preserve"> </w:t>
      </w:r>
      <w:r w:rsidRPr="00C712B9">
        <w:rPr>
          <w:color w:val="231F20"/>
          <w:sz w:val="18"/>
          <w:szCs w:val="18"/>
        </w:rPr>
        <w:t>pedaling</w:t>
      </w:r>
      <w:r w:rsidRPr="00C712B9">
        <w:rPr>
          <w:color w:val="231F20"/>
          <w:spacing w:val="-20"/>
          <w:sz w:val="18"/>
          <w:szCs w:val="18"/>
        </w:rPr>
        <w:t xml:space="preserve"> </w:t>
      </w:r>
      <w:r w:rsidRPr="00C712B9">
        <w:rPr>
          <w:color w:val="231F20"/>
          <w:sz w:val="18"/>
          <w:szCs w:val="18"/>
        </w:rPr>
        <w:t>rider</w:t>
      </w:r>
      <w:r w:rsidRPr="00C712B9">
        <w:rPr>
          <w:color w:val="231F20"/>
          <w:spacing w:val="-21"/>
          <w:sz w:val="18"/>
          <w:szCs w:val="18"/>
        </w:rPr>
        <w:t xml:space="preserve"> </w:t>
      </w:r>
      <w:r w:rsidRPr="00C712B9">
        <w:rPr>
          <w:color w:val="231F20"/>
          <w:sz w:val="18"/>
          <w:szCs w:val="18"/>
        </w:rPr>
        <w:t>helps</w:t>
      </w:r>
      <w:r w:rsidRPr="00C712B9">
        <w:rPr>
          <w:color w:val="231F20"/>
          <w:spacing w:val="-20"/>
          <w:sz w:val="18"/>
          <w:szCs w:val="18"/>
        </w:rPr>
        <w:t xml:space="preserve"> </w:t>
      </w:r>
      <w:r w:rsidRPr="00C712B9">
        <w:rPr>
          <w:color w:val="231F20"/>
          <w:sz w:val="18"/>
          <w:szCs w:val="18"/>
        </w:rPr>
        <w:t>small</w:t>
      </w:r>
      <w:r w:rsidRPr="00C712B9">
        <w:rPr>
          <w:color w:val="231F20"/>
          <w:spacing w:val="-20"/>
          <w:sz w:val="18"/>
          <w:szCs w:val="18"/>
        </w:rPr>
        <w:t xml:space="preserve"> </w:t>
      </w:r>
      <w:r w:rsidRPr="00C712B9">
        <w:rPr>
          <w:color w:val="231F20"/>
          <w:sz w:val="18"/>
          <w:szCs w:val="18"/>
        </w:rPr>
        <w:t>electric motor.</w:t>
      </w:r>
      <w:r w:rsidRPr="00C712B9">
        <w:rPr>
          <w:color w:val="231F20"/>
          <w:spacing w:val="-22"/>
          <w:sz w:val="18"/>
          <w:szCs w:val="18"/>
        </w:rPr>
        <w:t xml:space="preserve"> </w:t>
      </w:r>
      <w:r w:rsidRPr="00C712B9">
        <w:rPr>
          <w:color w:val="231F20"/>
          <w:sz w:val="18"/>
          <w:szCs w:val="18"/>
        </w:rPr>
        <w:t>This</w:t>
      </w:r>
      <w:r w:rsidRPr="00C712B9">
        <w:rPr>
          <w:color w:val="231F20"/>
          <w:spacing w:val="-21"/>
          <w:sz w:val="18"/>
          <w:szCs w:val="18"/>
        </w:rPr>
        <w:t xml:space="preserve"> </w:t>
      </w:r>
      <w:r w:rsidRPr="00C712B9">
        <w:rPr>
          <w:color w:val="231F20"/>
          <w:sz w:val="18"/>
          <w:szCs w:val="18"/>
        </w:rPr>
        <w:t xml:space="preserve">bicycle </w:t>
      </w:r>
      <w:r w:rsidRPr="00C712B9">
        <w:rPr>
          <w:color w:val="231F20"/>
          <w:spacing w:val="-20"/>
          <w:sz w:val="18"/>
          <w:szCs w:val="18"/>
        </w:rPr>
        <w:t xml:space="preserve">in </w:t>
      </w:r>
      <w:r w:rsidRPr="00C712B9">
        <w:rPr>
          <w:color w:val="231F20"/>
          <w:sz w:val="18"/>
          <w:szCs w:val="18"/>
        </w:rPr>
        <w:t>my</w:t>
      </w:r>
      <w:r w:rsidRPr="00C712B9">
        <w:rPr>
          <w:color w:val="231F20"/>
          <w:spacing w:val="-20"/>
          <w:sz w:val="18"/>
          <w:szCs w:val="18"/>
        </w:rPr>
        <w:t xml:space="preserve"> </w:t>
      </w:r>
      <w:r w:rsidRPr="00C712B9">
        <w:rPr>
          <w:color w:val="231F20"/>
          <w:sz w:val="18"/>
          <w:szCs w:val="18"/>
        </w:rPr>
        <w:t>will provide</w:t>
      </w:r>
      <w:r w:rsidRPr="00C712B9">
        <w:rPr>
          <w:color w:val="231F20"/>
          <w:spacing w:val="-20"/>
          <w:sz w:val="18"/>
          <w:szCs w:val="18"/>
        </w:rPr>
        <w:t xml:space="preserve"> </w:t>
      </w:r>
      <w:r w:rsidRPr="00C712B9">
        <w:rPr>
          <w:color w:val="231F20"/>
          <w:sz w:val="18"/>
          <w:szCs w:val="18"/>
        </w:rPr>
        <w:t>assistance only</w:t>
      </w:r>
      <w:r w:rsidRPr="00C712B9">
        <w:rPr>
          <w:color w:val="231F20"/>
          <w:spacing w:val="3"/>
          <w:sz w:val="18"/>
          <w:szCs w:val="18"/>
        </w:rPr>
        <w:t xml:space="preserve"> </w:t>
      </w:r>
      <w:r w:rsidRPr="00C712B9">
        <w:rPr>
          <w:color w:val="231F20"/>
          <w:spacing w:val="-2"/>
          <w:sz w:val="18"/>
          <w:szCs w:val="18"/>
        </w:rPr>
        <w:t>then,</w:t>
      </w:r>
      <w:r w:rsidRPr="00C712B9">
        <w:rPr>
          <w:color w:val="231F20"/>
          <w:spacing w:val="-20"/>
          <w:sz w:val="18"/>
          <w:szCs w:val="18"/>
        </w:rPr>
        <w:t xml:space="preserve"> </w:t>
      </w:r>
      <w:r w:rsidRPr="00C712B9">
        <w:rPr>
          <w:color w:val="231F20"/>
          <w:sz w:val="18"/>
          <w:szCs w:val="18"/>
        </w:rPr>
        <w:t>when</w:t>
      </w:r>
      <w:r w:rsidRPr="00C712B9">
        <w:rPr>
          <w:color w:val="231F20"/>
          <w:spacing w:val="-19"/>
          <w:sz w:val="18"/>
          <w:szCs w:val="18"/>
        </w:rPr>
        <w:t xml:space="preserve"> </w:t>
      </w:r>
      <w:r w:rsidRPr="00C712B9">
        <w:rPr>
          <w:color w:val="231F20"/>
          <w:sz w:val="18"/>
          <w:szCs w:val="18"/>
        </w:rPr>
        <w:t>you are pedaling.</w:t>
      </w:r>
      <w:r w:rsidRPr="00C712B9">
        <w:rPr>
          <w:color w:val="231F20"/>
          <w:spacing w:val="-19"/>
          <w:sz w:val="18"/>
          <w:szCs w:val="18"/>
        </w:rPr>
        <w:t xml:space="preserve"> </w:t>
      </w:r>
      <w:r w:rsidRPr="00C712B9">
        <w:rPr>
          <w:color w:val="231F20"/>
          <w:sz w:val="18"/>
          <w:szCs w:val="18"/>
        </w:rPr>
        <w:t>Bicycles</w:t>
      </w:r>
      <w:r w:rsidRPr="00C712B9">
        <w:rPr>
          <w:color w:val="231F20"/>
          <w:spacing w:val="-20"/>
          <w:sz w:val="18"/>
          <w:szCs w:val="18"/>
        </w:rPr>
        <w:t xml:space="preserve"> </w:t>
      </w:r>
      <w:r w:rsidRPr="00C712B9">
        <w:rPr>
          <w:color w:val="231F20"/>
          <w:sz w:val="18"/>
          <w:szCs w:val="18"/>
        </w:rPr>
        <w:t>this one</w:t>
      </w:r>
      <w:r w:rsidRPr="00C712B9">
        <w:rPr>
          <w:color w:val="231F20"/>
          <w:spacing w:val="-19"/>
          <w:sz w:val="18"/>
          <w:szCs w:val="18"/>
        </w:rPr>
        <w:t xml:space="preserve"> </w:t>
      </w:r>
      <w:r w:rsidRPr="00C712B9">
        <w:rPr>
          <w:color w:val="231F20"/>
          <w:sz w:val="18"/>
          <w:szCs w:val="18"/>
        </w:rPr>
        <w:t>type</w:t>
      </w:r>
      <w:r w:rsidRPr="00C712B9">
        <w:rPr>
          <w:color w:val="231F20"/>
          <w:spacing w:val="-20"/>
          <w:sz w:val="18"/>
          <w:szCs w:val="18"/>
        </w:rPr>
        <w:t xml:space="preserve"> </w:t>
      </w:r>
      <w:r w:rsidRPr="00C712B9">
        <w:rPr>
          <w:color w:val="231F20"/>
          <w:sz w:val="18"/>
          <w:szCs w:val="18"/>
        </w:rPr>
        <w:t>they have</w:t>
      </w:r>
      <w:r w:rsidRPr="00C712B9">
        <w:rPr>
          <w:color w:val="231F20"/>
          <w:spacing w:val="-19"/>
          <w:sz w:val="18"/>
          <w:szCs w:val="18"/>
        </w:rPr>
        <w:t xml:space="preserve"> </w:t>
      </w:r>
      <w:r w:rsidRPr="00C712B9">
        <w:rPr>
          <w:color w:val="231F20"/>
          <w:sz w:val="18"/>
          <w:szCs w:val="18"/>
        </w:rPr>
        <w:t xml:space="preserve">maximum continuous power of 0.25 </w:t>
      </w:r>
      <w:r w:rsidRPr="00C712B9">
        <w:rPr>
          <w:color w:val="231F20"/>
          <w:spacing w:val="-3"/>
          <w:sz w:val="18"/>
          <w:szCs w:val="18"/>
        </w:rPr>
        <w:t xml:space="preserve">kW, </w:t>
      </w:r>
      <w:r w:rsidRPr="00C712B9">
        <w:rPr>
          <w:color w:val="231F20"/>
          <w:sz w:val="18"/>
          <w:szCs w:val="18"/>
        </w:rPr>
        <w:t xml:space="preserve">from which the output is gradually reduced and finally interrupted when </w:t>
      </w:r>
      <w:r w:rsidRPr="00C712B9">
        <w:rPr>
          <w:color w:val="231F20"/>
          <w:spacing w:val="-3"/>
          <w:sz w:val="18"/>
          <w:szCs w:val="18"/>
        </w:rPr>
        <w:t xml:space="preserve">the EPAC </w:t>
      </w:r>
      <w:r w:rsidRPr="00C712B9">
        <w:rPr>
          <w:color w:val="231F20"/>
          <w:sz w:val="18"/>
          <w:szCs w:val="18"/>
        </w:rPr>
        <w:t>reaches speed</w:t>
      </w:r>
      <w:r w:rsidRPr="00C712B9">
        <w:rPr>
          <w:color w:val="231F20"/>
          <w:spacing w:val="-10"/>
          <w:sz w:val="18"/>
          <w:szCs w:val="18"/>
        </w:rPr>
        <w:t xml:space="preserve"> </w:t>
      </w:r>
      <w:r w:rsidRPr="00C712B9">
        <w:rPr>
          <w:color w:val="231F20"/>
          <w:sz w:val="18"/>
          <w:szCs w:val="18"/>
        </w:rPr>
        <w:t>25</w:t>
      </w:r>
      <w:r w:rsidRPr="00C712B9">
        <w:rPr>
          <w:color w:val="231F20"/>
          <w:spacing w:val="-9"/>
          <w:sz w:val="18"/>
          <w:szCs w:val="18"/>
        </w:rPr>
        <w:t xml:space="preserve"> </w:t>
      </w:r>
      <w:r w:rsidRPr="00C712B9">
        <w:rPr>
          <w:color w:val="231F20"/>
          <w:sz w:val="18"/>
          <w:szCs w:val="18"/>
        </w:rPr>
        <w:t>km/h,</w:t>
      </w:r>
      <w:r w:rsidRPr="00C712B9">
        <w:rPr>
          <w:color w:val="231F20"/>
          <w:spacing w:val="-10"/>
          <w:sz w:val="18"/>
          <w:szCs w:val="18"/>
        </w:rPr>
        <w:t xml:space="preserve"> </w:t>
      </w:r>
      <w:r w:rsidRPr="00C712B9">
        <w:rPr>
          <w:color w:val="231F20"/>
          <w:sz w:val="18"/>
          <w:szCs w:val="18"/>
        </w:rPr>
        <w:t>or</w:t>
      </w:r>
      <w:r w:rsidRPr="00C712B9">
        <w:rPr>
          <w:color w:val="231F20"/>
          <w:spacing w:val="-9"/>
          <w:sz w:val="18"/>
          <w:szCs w:val="18"/>
        </w:rPr>
        <w:t xml:space="preserve"> </w:t>
      </w:r>
      <w:r w:rsidRPr="00C712B9">
        <w:rPr>
          <w:color w:val="231F20"/>
          <w:sz w:val="18"/>
          <w:szCs w:val="18"/>
        </w:rPr>
        <w:t>rather,</w:t>
      </w:r>
      <w:r w:rsidRPr="00C712B9">
        <w:rPr>
          <w:color w:val="231F20"/>
          <w:spacing w:val="-10"/>
          <w:sz w:val="18"/>
          <w:szCs w:val="18"/>
        </w:rPr>
        <w:t xml:space="preserve"> </w:t>
      </w:r>
      <w:r w:rsidRPr="00C712B9">
        <w:rPr>
          <w:color w:val="231F20"/>
          <w:sz w:val="18"/>
          <w:szCs w:val="18"/>
        </w:rPr>
        <w:t>when</w:t>
      </w:r>
      <w:r w:rsidRPr="00C712B9">
        <w:rPr>
          <w:color w:val="231F20"/>
          <w:spacing w:val="-9"/>
          <w:sz w:val="18"/>
          <w:szCs w:val="18"/>
        </w:rPr>
        <w:t xml:space="preserve"> </w:t>
      </w:r>
      <w:r w:rsidRPr="00C712B9">
        <w:rPr>
          <w:color w:val="231F20"/>
          <w:sz w:val="18"/>
          <w:szCs w:val="18"/>
        </w:rPr>
        <w:t>cyclist</w:t>
      </w:r>
      <w:r w:rsidRPr="00C712B9">
        <w:rPr>
          <w:color w:val="231F20"/>
          <w:spacing w:val="-9"/>
          <w:sz w:val="18"/>
          <w:szCs w:val="18"/>
        </w:rPr>
        <w:t xml:space="preserve"> </w:t>
      </w:r>
      <w:r w:rsidRPr="00C712B9">
        <w:rPr>
          <w:color w:val="231F20"/>
          <w:sz w:val="18"/>
          <w:szCs w:val="18"/>
        </w:rPr>
        <w:t>will stop</w:t>
      </w:r>
      <w:r w:rsidRPr="00C712B9">
        <w:rPr>
          <w:color w:val="231F20"/>
          <w:spacing w:val="-10"/>
          <w:sz w:val="18"/>
          <w:szCs w:val="18"/>
        </w:rPr>
        <w:t xml:space="preserve"> </w:t>
      </w:r>
      <w:r w:rsidRPr="00C712B9">
        <w:rPr>
          <w:color w:val="231F20"/>
          <w:sz w:val="18"/>
          <w:szCs w:val="18"/>
        </w:rPr>
        <w:t>pedal.</w:t>
      </w:r>
    </w:p>
    <w:p w14:paraId="2BDA747A" w14:textId="7D392E48" w:rsidR="00C742A9" w:rsidRPr="00C712B9" w:rsidRDefault="00C742A9" w:rsidP="00C742A9">
      <w:pPr>
        <w:ind w:left="386"/>
        <w:jc w:val="both"/>
        <w:rPr>
          <w:sz w:val="18"/>
          <w:szCs w:val="18"/>
        </w:rPr>
      </w:pPr>
      <w:r w:rsidRPr="00C712B9">
        <w:rPr>
          <w:color w:val="231F20"/>
          <w:sz w:val="18"/>
          <w:szCs w:val="18"/>
        </w:rPr>
        <w:t>Relevant Government Regulations (GD) and Directives: GD No. 436/2008 Coll. - laying down details of technical requirements and conformity assessment procedures for machinery (2006/42/EC) GD</w:t>
      </w:r>
      <w:r w:rsidRPr="00C712B9">
        <w:rPr>
          <w:color w:val="231F20"/>
          <w:spacing w:val="-9"/>
          <w:sz w:val="18"/>
          <w:szCs w:val="18"/>
        </w:rPr>
        <w:t xml:space="preserve"> </w:t>
      </w:r>
      <w:r w:rsidRPr="00C712B9">
        <w:rPr>
          <w:color w:val="231F20"/>
          <w:sz w:val="18"/>
          <w:szCs w:val="18"/>
        </w:rPr>
        <w:t>No.</w:t>
      </w:r>
      <w:r w:rsidRPr="00C712B9">
        <w:rPr>
          <w:color w:val="231F20"/>
          <w:spacing w:val="-8"/>
          <w:sz w:val="18"/>
          <w:szCs w:val="18"/>
        </w:rPr>
        <w:t xml:space="preserve"> </w:t>
      </w:r>
      <w:r w:rsidRPr="00C712B9">
        <w:rPr>
          <w:color w:val="231F20"/>
          <w:sz w:val="18"/>
          <w:szCs w:val="18"/>
        </w:rPr>
        <w:t>148/2016</w:t>
      </w:r>
      <w:r w:rsidRPr="00C712B9">
        <w:rPr>
          <w:color w:val="231F20"/>
          <w:spacing w:val="-8"/>
          <w:sz w:val="18"/>
          <w:szCs w:val="18"/>
        </w:rPr>
        <w:t xml:space="preserve"> </w:t>
      </w:r>
      <w:r w:rsidRPr="00C712B9">
        <w:rPr>
          <w:color w:val="231F20"/>
          <w:sz w:val="18"/>
          <w:szCs w:val="18"/>
        </w:rPr>
        <w:t>Z.</w:t>
      </w:r>
      <w:r w:rsidRPr="00C712B9">
        <w:rPr>
          <w:color w:val="231F20"/>
          <w:spacing w:val="-8"/>
          <w:sz w:val="18"/>
          <w:szCs w:val="18"/>
        </w:rPr>
        <w:t xml:space="preserve"> </w:t>
      </w:r>
      <w:r w:rsidRPr="00C712B9">
        <w:rPr>
          <w:color w:val="231F20"/>
          <w:sz w:val="18"/>
          <w:szCs w:val="18"/>
        </w:rPr>
        <w:t>from.</w:t>
      </w:r>
      <w:r w:rsidRPr="00C712B9">
        <w:rPr>
          <w:color w:val="231F20"/>
          <w:spacing w:val="-8"/>
          <w:sz w:val="18"/>
          <w:szCs w:val="18"/>
        </w:rPr>
        <w:t xml:space="preserve"> </w:t>
      </w:r>
      <w:r w:rsidRPr="00C712B9">
        <w:rPr>
          <w:color w:val="231F20"/>
          <w:sz w:val="18"/>
          <w:szCs w:val="18"/>
        </w:rPr>
        <w:t>about</w:t>
      </w:r>
      <w:r w:rsidRPr="00C712B9">
        <w:rPr>
          <w:color w:val="231F20"/>
          <w:spacing w:val="-8"/>
          <w:sz w:val="18"/>
          <w:szCs w:val="18"/>
        </w:rPr>
        <w:t xml:space="preserve"> </w:t>
      </w:r>
      <w:r w:rsidRPr="00C712B9">
        <w:rPr>
          <w:color w:val="231F20"/>
          <w:sz w:val="18"/>
          <w:szCs w:val="18"/>
        </w:rPr>
        <w:t>making available</w:t>
      </w:r>
      <w:r w:rsidRPr="00C712B9">
        <w:rPr>
          <w:color w:val="231F20"/>
          <w:spacing w:val="-8"/>
          <w:sz w:val="18"/>
          <w:szCs w:val="18"/>
        </w:rPr>
        <w:t xml:space="preserve"> </w:t>
      </w:r>
      <w:r w:rsidRPr="00C712B9">
        <w:rPr>
          <w:color w:val="231F20"/>
          <w:sz w:val="18"/>
          <w:szCs w:val="18"/>
        </w:rPr>
        <w:t>electric</w:t>
      </w:r>
      <w:r w:rsidRPr="00C712B9">
        <w:rPr>
          <w:color w:val="231F20"/>
          <w:spacing w:val="-8"/>
          <w:sz w:val="18"/>
          <w:szCs w:val="18"/>
        </w:rPr>
        <w:t xml:space="preserve"> </w:t>
      </w:r>
      <w:r w:rsidRPr="00C712B9">
        <w:rPr>
          <w:color w:val="231F20"/>
          <w:sz w:val="18"/>
          <w:szCs w:val="18"/>
        </w:rPr>
        <w:t>equipment</w:t>
      </w:r>
      <w:r w:rsidRPr="00C712B9">
        <w:rPr>
          <w:color w:val="231F20"/>
          <w:spacing w:val="-8"/>
          <w:sz w:val="18"/>
          <w:szCs w:val="18"/>
        </w:rPr>
        <w:t xml:space="preserve"> </w:t>
      </w:r>
      <w:r w:rsidRPr="00C712B9">
        <w:rPr>
          <w:color w:val="231F20"/>
          <w:sz w:val="18"/>
          <w:szCs w:val="18"/>
        </w:rPr>
        <w:t>designated</w:t>
      </w:r>
      <w:r w:rsidRPr="00C712B9">
        <w:rPr>
          <w:color w:val="231F20"/>
          <w:spacing w:val="-8"/>
          <w:sz w:val="18"/>
          <w:szCs w:val="18"/>
        </w:rPr>
        <w:t xml:space="preserve"> </w:t>
      </w:r>
      <w:r w:rsidRPr="00C712B9">
        <w:rPr>
          <w:color w:val="231F20"/>
          <w:sz w:val="18"/>
          <w:szCs w:val="18"/>
        </w:rPr>
        <w:t>on</w:t>
      </w:r>
      <w:r w:rsidRPr="00C712B9">
        <w:rPr>
          <w:color w:val="231F20"/>
          <w:spacing w:val="-8"/>
          <w:sz w:val="18"/>
          <w:szCs w:val="18"/>
        </w:rPr>
        <w:t xml:space="preserve"> </w:t>
      </w:r>
      <w:r w:rsidRPr="00C712B9">
        <w:rPr>
          <w:color w:val="231F20"/>
          <w:sz w:val="18"/>
          <w:szCs w:val="18"/>
        </w:rPr>
        <w:t>use</w:t>
      </w:r>
      <w:r w:rsidRPr="00C712B9">
        <w:rPr>
          <w:color w:val="231F20"/>
          <w:spacing w:val="-8"/>
          <w:sz w:val="18"/>
          <w:szCs w:val="18"/>
        </w:rPr>
        <w:t xml:space="preserve"> </w:t>
      </w:r>
      <w:r w:rsidRPr="00C712B9">
        <w:rPr>
          <w:color w:val="231F20"/>
          <w:sz w:val="18"/>
          <w:szCs w:val="18"/>
        </w:rPr>
        <w:t>in</w:t>
      </w:r>
      <w:r w:rsidRPr="00C712B9">
        <w:rPr>
          <w:color w:val="231F20"/>
          <w:spacing w:val="-8"/>
          <w:sz w:val="18"/>
          <w:szCs w:val="18"/>
        </w:rPr>
        <w:t xml:space="preserve"> </w:t>
      </w:r>
      <w:r w:rsidRPr="00C712B9">
        <w:rPr>
          <w:color w:val="231F20"/>
          <w:sz w:val="18"/>
          <w:szCs w:val="18"/>
        </w:rPr>
        <w:t>within</w:t>
      </w:r>
      <w:r w:rsidRPr="00C712B9">
        <w:rPr>
          <w:color w:val="231F20"/>
          <w:spacing w:val="-8"/>
          <w:sz w:val="18"/>
          <w:szCs w:val="18"/>
        </w:rPr>
        <w:t xml:space="preserve"> </w:t>
      </w:r>
      <w:r w:rsidRPr="00C712B9">
        <w:rPr>
          <w:color w:val="231F20"/>
          <w:sz w:val="18"/>
          <w:szCs w:val="18"/>
        </w:rPr>
        <w:t>certain</w:t>
      </w:r>
      <w:r w:rsidRPr="00C712B9">
        <w:rPr>
          <w:color w:val="231F20"/>
          <w:spacing w:val="-8"/>
          <w:sz w:val="18"/>
          <w:szCs w:val="18"/>
        </w:rPr>
        <w:t xml:space="preserve"> </w:t>
      </w:r>
      <w:r w:rsidRPr="00C712B9">
        <w:rPr>
          <w:color w:val="231F20"/>
          <w:sz w:val="18"/>
          <w:szCs w:val="18"/>
        </w:rPr>
        <w:t>limits</w:t>
      </w:r>
      <w:r w:rsidRPr="00C712B9">
        <w:rPr>
          <w:color w:val="231F20"/>
          <w:spacing w:val="-23"/>
          <w:sz w:val="18"/>
          <w:szCs w:val="18"/>
        </w:rPr>
        <w:t xml:space="preserve"> </w:t>
      </w:r>
      <w:r w:rsidRPr="00C712B9">
        <w:rPr>
          <w:color w:val="231F20"/>
          <w:sz w:val="18"/>
          <w:szCs w:val="18"/>
        </w:rPr>
        <w:t>voltage</w:t>
      </w:r>
      <w:r w:rsidRPr="00C712B9">
        <w:rPr>
          <w:color w:val="231F20"/>
          <w:spacing w:val="-22"/>
          <w:sz w:val="18"/>
          <w:szCs w:val="18"/>
        </w:rPr>
        <w:t xml:space="preserve"> </w:t>
      </w:r>
      <w:r w:rsidRPr="00C712B9">
        <w:rPr>
          <w:color w:val="231F20"/>
          <w:sz w:val="18"/>
          <w:szCs w:val="18"/>
        </w:rPr>
        <w:t>on</w:t>
      </w:r>
      <w:r w:rsidRPr="00C712B9">
        <w:rPr>
          <w:color w:val="231F20"/>
          <w:spacing w:val="-22"/>
          <w:sz w:val="18"/>
          <w:szCs w:val="18"/>
        </w:rPr>
        <w:t xml:space="preserve"> </w:t>
      </w:r>
      <w:r w:rsidRPr="00C712B9">
        <w:rPr>
          <w:color w:val="231F20"/>
          <w:sz w:val="18"/>
          <w:szCs w:val="18"/>
        </w:rPr>
        <w:t>market</w:t>
      </w:r>
      <w:r w:rsidRPr="00C712B9">
        <w:rPr>
          <w:color w:val="231F20"/>
          <w:spacing w:val="-21"/>
          <w:sz w:val="18"/>
          <w:szCs w:val="18"/>
        </w:rPr>
        <w:t xml:space="preserve"> </w:t>
      </w:r>
      <w:r w:rsidRPr="00C712B9">
        <w:rPr>
          <w:color w:val="231F20"/>
          <w:sz w:val="18"/>
          <w:szCs w:val="18"/>
        </w:rPr>
        <w:t>(2014/35/EU)</w:t>
      </w:r>
      <w:r w:rsidRPr="00C712B9">
        <w:rPr>
          <w:color w:val="231F20"/>
          <w:spacing w:val="-23"/>
          <w:sz w:val="18"/>
          <w:szCs w:val="18"/>
        </w:rPr>
        <w:t xml:space="preserve"> </w:t>
      </w:r>
      <w:r w:rsidRPr="00C712B9">
        <w:rPr>
          <w:color w:val="231F20"/>
          <w:sz w:val="18"/>
          <w:szCs w:val="18"/>
        </w:rPr>
        <w:t>NV</w:t>
      </w:r>
      <w:r w:rsidRPr="00C712B9">
        <w:rPr>
          <w:color w:val="231F20"/>
          <w:spacing w:val="-21"/>
          <w:sz w:val="18"/>
          <w:szCs w:val="18"/>
        </w:rPr>
        <w:t xml:space="preserve"> </w:t>
      </w:r>
      <w:r w:rsidRPr="00C712B9">
        <w:rPr>
          <w:color w:val="231F20"/>
          <w:sz w:val="18"/>
          <w:szCs w:val="18"/>
        </w:rPr>
        <w:t>No.</w:t>
      </w:r>
      <w:r w:rsidRPr="00C712B9">
        <w:rPr>
          <w:color w:val="231F20"/>
          <w:spacing w:val="-23"/>
          <w:sz w:val="18"/>
          <w:szCs w:val="18"/>
        </w:rPr>
        <w:t xml:space="preserve"> </w:t>
      </w:r>
      <w:r w:rsidRPr="00C712B9">
        <w:rPr>
          <w:color w:val="231F20"/>
          <w:sz w:val="18"/>
          <w:szCs w:val="18"/>
        </w:rPr>
        <w:t>127/2016</w:t>
      </w:r>
      <w:r w:rsidRPr="00C712B9">
        <w:rPr>
          <w:color w:val="231F20"/>
          <w:spacing w:val="-22"/>
          <w:sz w:val="18"/>
          <w:szCs w:val="18"/>
        </w:rPr>
        <w:t xml:space="preserve"> </w:t>
      </w:r>
      <w:r w:rsidRPr="00C712B9">
        <w:rPr>
          <w:color w:val="231F20"/>
          <w:sz w:val="18"/>
          <w:szCs w:val="18"/>
        </w:rPr>
        <w:t>Z.</w:t>
      </w:r>
      <w:r w:rsidRPr="00C712B9">
        <w:rPr>
          <w:color w:val="231F20"/>
          <w:spacing w:val="-21"/>
          <w:sz w:val="18"/>
          <w:szCs w:val="18"/>
        </w:rPr>
        <w:t xml:space="preserve"> </w:t>
      </w:r>
      <w:r w:rsidRPr="00C712B9">
        <w:rPr>
          <w:color w:val="231F20"/>
          <w:sz w:val="18"/>
          <w:szCs w:val="18"/>
        </w:rPr>
        <w:t>from.</w:t>
      </w:r>
      <w:r w:rsidRPr="00C712B9">
        <w:rPr>
          <w:color w:val="231F20"/>
          <w:spacing w:val="-22"/>
          <w:sz w:val="18"/>
          <w:szCs w:val="18"/>
        </w:rPr>
        <w:t xml:space="preserve"> </w:t>
      </w:r>
      <w:r w:rsidRPr="00C712B9">
        <w:rPr>
          <w:color w:val="231F20"/>
          <w:sz w:val="18"/>
          <w:szCs w:val="18"/>
        </w:rPr>
        <w:t>about</w:t>
      </w:r>
      <w:r w:rsidRPr="00C712B9">
        <w:rPr>
          <w:color w:val="231F20"/>
          <w:spacing w:val="-22"/>
          <w:sz w:val="18"/>
          <w:szCs w:val="18"/>
        </w:rPr>
        <w:t xml:space="preserve"> </w:t>
      </w:r>
      <w:r w:rsidRPr="00C712B9">
        <w:rPr>
          <w:color w:val="231F20"/>
          <w:sz w:val="18"/>
          <w:szCs w:val="18"/>
        </w:rPr>
        <w:t>electromagnetic</w:t>
      </w:r>
      <w:r w:rsidRPr="00C712B9">
        <w:rPr>
          <w:color w:val="231F20"/>
          <w:spacing w:val="-22"/>
          <w:sz w:val="18"/>
          <w:szCs w:val="18"/>
        </w:rPr>
        <w:t xml:space="preserve"> </w:t>
      </w:r>
      <w:r w:rsidRPr="00C712B9">
        <w:rPr>
          <w:color w:val="231F20"/>
          <w:sz w:val="18"/>
          <w:szCs w:val="18"/>
        </w:rPr>
        <w:t>compatibility</w:t>
      </w:r>
      <w:r w:rsidRPr="00C712B9">
        <w:rPr>
          <w:color w:val="231F20"/>
          <w:spacing w:val="-22"/>
          <w:sz w:val="18"/>
          <w:szCs w:val="18"/>
        </w:rPr>
        <w:t xml:space="preserve"> </w:t>
      </w:r>
      <w:r w:rsidRPr="00C712B9">
        <w:rPr>
          <w:color w:val="231F20"/>
          <w:sz w:val="18"/>
          <w:szCs w:val="18"/>
        </w:rPr>
        <w:t>(2014/30/EU).</w:t>
      </w:r>
    </w:p>
    <w:p w14:paraId="76B346C1" w14:textId="561D352A" w:rsidR="00C742A9" w:rsidRPr="00C712B9" w:rsidRDefault="00C742A9" w:rsidP="00C742A9">
      <w:pPr>
        <w:pStyle w:val="Zkladntext"/>
        <w:spacing w:before="1" w:line="244" w:lineRule="auto"/>
        <w:ind w:left="384" w:right="382"/>
        <w:jc w:val="both"/>
        <w:rPr>
          <w:sz w:val="18"/>
          <w:szCs w:val="18"/>
        </w:rPr>
      </w:pPr>
      <w:r w:rsidRPr="00C712B9">
        <w:rPr>
          <w:color w:val="231F20"/>
          <w:sz w:val="18"/>
          <w:szCs w:val="18"/>
        </w:rPr>
        <w:t>Directive</w:t>
      </w:r>
      <w:r w:rsidRPr="00C712B9">
        <w:rPr>
          <w:color w:val="231F20"/>
          <w:spacing w:val="-9"/>
          <w:sz w:val="18"/>
          <w:szCs w:val="18"/>
        </w:rPr>
        <w:t xml:space="preserve"> </w:t>
      </w:r>
      <w:r w:rsidRPr="00C712B9">
        <w:rPr>
          <w:color w:val="231F20"/>
          <w:sz w:val="18"/>
          <w:szCs w:val="18"/>
        </w:rPr>
        <w:t>European</w:t>
      </w:r>
      <w:r w:rsidRPr="00C712B9">
        <w:rPr>
          <w:color w:val="231F20"/>
          <w:spacing w:val="-9"/>
          <w:sz w:val="18"/>
          <w:szCs w:val="18"/>
        </w:rPr>
        <w:t xml:space="preserve"> </w:t>
      </w:r>
      <w:r w:rsidRPr="00C712B9">
        <w:rPr>
          <w:color w:val="231F20"/>
          <w:sz w:val="18"/>
          <w:szCs w:val="18"/>
        </w:rPr>
        <w:t>parliament</w:t>
      </w:r>
      <w:r w:rsidRPr="00C712B9">
        <w:rPr>
          <w:color w:val="231F20"/>
          <w:spacing w:val="-8"/>
          <w:sz w:val="18"/>
          <w:szCs w:val="18"/>
        </w:rPr>
        <w:t xml:space="preserve"> </w:t>
      </w:r>
      <w:r w:rsidRPr="00C712B9">
        <w:rPr>
          <w:color w:val="231F20"/>
          <w:sz w:val="18"/>
          <w:szCs w:val="18"/>
        </w:rPr>
        <w:t>and</w:t>
      </w:r>
      <w:r w:rsidRPr="00C712B9">
        <w:rPr>
          <w:color w:val="231F20"/>
          <w:spacing w:val="-9"/>
          <w:sz w:val="18"/>
          <w:szCs w:val="18"/>
        </w:rPr>
        <w:t xml:space="preserve"> </w:t>
      </w:r>
      <w:r w:rsidRPr="00C712B9">
        <w:rPr>
          <w:color w:val="231F20"/>
          <w:sz w:val="18"/>
          <w:szCs w:val="18"/>
        </w:rPr>
        <w:t>Councils</w:t>
      </w:r>
      <w:r w:rsidRPr="00C712B9">
        <w:rPr>
          <w:color w:val="231F20"/>
          <w:spacing w:val="-9"/>
          <w:sz w:val="18"/>
          <w:szCs w:val="18"/>
        </w:rPr>
        <w:t xml:space="preserve"> </w:t>
      </w:r>
      <w:r w:rsidRPr="00C712B9">
        <w:rPr>
          <w:color w:val="231F20"/>
          <w:sz w:val="18"/>
          <w:szCs w:val="18"/>
        </w:rPr>
        <w:t>2011/65/EU</w:t>
      </w:r>
      <w:r w:rsidRPr="00C712B9">
        <w:rPr>
          <w:color w:val="231F20"/>
          <w:spacing w:val="-8"/>
          <w:sz w:val="18"/>
          <w:szCs w:val="18"/>
        </w:rPr>
        <w:t xml:space="preserve"> </w:t>
      </w:r>
      <w:r w:rsidRPr="00C712B9">
        <w:rPr>
          <w:color w:val="231F20"/>
          <w:sz w:val="18"/>
          <w:szCs w:val="18"/>
        </w:rPr>
        <w:t>(RoHS)</w:t>
      </w:r>
      <w:r w:rsidRPr="00C712B9">
        <w:rPr>
          <w:color w:val="231F20"/>
          <w:spacing w:val="-9"/>
          <w:sz w:val="18"/>
          <w:szCs w:val="18"/>
        </w:rPr>
        <w:t xml:space="preserve"> </w:t>
      </w:r>
      <w:r w:rsidRPr="00C712B9">
        <w:rPr>
          <w:color w:val="231F20"/>
          <w:sz w:val="18"/>
          <w:szCs w:val="18"/>
        </w:rPr>
        <w:t>about</w:t>
      </w:r>
      <w:r w:rsidRPr="00C712B9">
        <w:rPr>
          <w:color w:val="231F20"/>
          <w:spacing w:val="-8"/>
          <w:sz w:val="18"/>
          <w:szCs w:val="18"/>
        </w:rPr>
        <w:t xml:space="preserve"> </w:t>
      </w:r>
      <w:r w:rsidRPr="00C712B9">
        <w:rPr>
          <w:color w:val="231F20"/>
          <w:sz w:val="18"/>
          <w:szCs w:val="18"/>
        </w:rPr>
        <w:t>restrictions</w:t>
      </w:r>
      <w:r w:rsidRPr="00C712B9">
        <w:rPr>
          <w:color w:val="231F20"/>
          <w:spacing w:val="-9"/>
          <w:sz w:val="18"/>
          <w:szCs w:val="18"/>
        </w:rPr>
        <w:t xml:space="preserve"> </w:t>
      </w:r>
      <w:r w:rsidRPr="00C712B9">
        <w:rPr>
          <w:color w:val="231F20"/>
          <w:sz w:val="18"/>
          <w:szCs w:val="18"/>
        </w:rPr>
        <w:t>use</w:t>
      </w:r>
      <w:r w:rsidRPr="00C712B9">
        <w:rPr>
          <w:color w:val="231F20"/>
          <w:spacing w:val="-9"/>
          <w:sz w:val="18"/>
          <w:szCs w:val="18"/>
        </w:rPr>
        <w:t xml:space="preserve"> </w:t>
      </w:r>
      <w:r w:rsidRPr="00C712B9">
        <w:rPr>
          <w:color w:val="231F20"/>
          <w:sz w:val="18"/>
          <w:szCs w:val="18"/>
        </w:rPr>
        <w:t>certain</w:t>
      </w:r>
      <w:r w:rsidRPr="00C712B9">
        <w:rPr>
          <w:color w:val="231F20"/>
          <w:spacing w:val="-8"/>
          <w:sz w:val="18"/>
          <w:szCs w:val="18"/>
        </w:rPr>
        <w:t xml:space="preserve"> </w:t>
      </w:r>
      <w:r w:rsidRPr="00C712B9">
        <w:rPr>
          <w:color w:val="231F20"/>
          <w:sz w:val="18"/>
          <w:szCs w:val="18"/>
        </w:rPr>
        <w:t>hazardous substances in electrical and electronic equipment is a requirement for products placed on the European market</w:t>
      </w:r>
      <w:r w:rsidRPr="00C712B9">
        <w:rPr>
          <w:color w:val="231F20"/>
          <w:spacing w:val="-8"/>
          <w:sz w:val="18"/>
          <w:szCs w:val="18"/>
        </w:rPr>
        <w:t xml:space="preserve"> </w:t>
      </w:r>
      <w:r w:rsidRPr="00C712B9">
        <w:rPr>
          <w:color w:val="231F20"/>
          <w:sz w:val="18"/>
          <w:szCs w:val="18"/>
        </w:rPr>
        <w:t>community.</w:t>
      </w:r>
    </w:p>
    <w:p w14:paraId="56AE6388" w14:textId="77777777" w:rsidR="00C742A9" w:rsidRPr="00C712B9" w:rsidRDefault="00C742A9" w:rsidP="00C742A9">
      <w:pPr>
        <w:pStyle w:val="Zkladntext"/>
        <w:spacing w:before="7"/>
        <w:rPr>
          <w:sz w:val="18"/>
          <w:szCs w:val="18"/>
        </w:rPr>
      </w:pPr>
    </w:p>
    <w:p w14:paraId="7B2D3756" w14:textId="77777777" w:rsidR="00C742A9" w:rsidRPr="00C712B9" w:rsidRDefault="00C742A9" w:rsidP="00C742A9">
      <w:pPr>
        <w:pStyle w:val="Nadpis3"/>
        <w:ind w:left="386"/>
        <w:jc w:val="both"/>
        <w:rPr>
          <w:sz w:val="18"/>
          <w:szCs w:val="18"/>
        </w:rPr>
      </w:pPr>
      <w:r w:rsidRPr="00C712B9">
        <w:rPr>
          <w:color w:val="231F20"/>
          <w:w w:val="105"/>
          <w:sz w:val="18"/>
          <w:szCs w:val="18"/>
        </w:rPr>
        <w:t>STANDARDS USED IN CONFORMITY ASSESSMENT/</w:t>
      </w:r>
      <w:r w:rsidRPr="00FD0A9F">
        <w:t xml:space="preserve"> </w:t>
      </w:r>
      <w:r w:rsidRPr="00FD0A9F">
        <w:rPr>
          <w:color w:val="231F20"/>
          <w:w w:val="105"/>
          <w:sz w:val="18"/>
          <w:szCs w:val="18"/>
        </w:rPr>
        <w:t>STANDARDS USED FOR CONFORMITY ASSESSMENT</w:t>
      </w:r>
    </w:p>
    <w:p w14:paraId="10B0E3C5" w14:textId="77777777" w:rsidR="00C742A9" w:rsidRPr="00C712B9" w:rsidRDefault="00C742A9" w:rsidP="00C742A9">
      <w:pPr>
        <w:pStyle w:val="Zkladntext"/>
        <w:spacing w:before="5"/>
        <w:ind w:left="384"/>
        <w:jc w:val="both"/>
        <w:rPr>
          <w:sz w:val="18"/>
          <w:szCs w:val="18"/>
        </w:rPr>
      </w:pPr>
      <w:r w:rsidRPr="00C712B9">
        <w:rPr>
          <w:color w:val="231F20"/>
          <w:sz w:val="18"/>
          <w:szCs w:val="18"/>
        </w:rPr>
        <w:t xml:space="preserve">EN ISO 12100; EN 15194; EN 60335-2-29; EN 55014 - 1; EN 55014 - 2; EN </w:t>
      </w:r>
      <w:r w:rsidRPr="00C712B9">
        <w:rPr>
          <w:sz w:val="18"/>
          <w:szCs w:val="18"/>
        </w:rPr>
        <w:t>50581.</w:t>
      </w:r>
    </w:p>
    <w:p w14:paraId="6D1EA40D" w14:textId="77777777" w:rsidR="00C742A9" w:rsidRPr="00C712B9" w:rsidRDefault="00C742A9" w:rsidP="00C742A9">
      <w:pPr>
        <w:pStyle w:val="Zkladntext"/>
        <w:spacing w:before="5"/>
        <w:rPr>
          <w:sz w:val="18"/>
          <w:szCs w:val="18"/>
        </w:rPr>
      </w:pPr>
    </w:p>
    <w:p w14:paraId="4B887C5C" w14:textId="77777777" w:rsidR="00C742A9" w:rsidRDefault="00C742A9" w:rsidP="00C742A9">
      <w:pPr>
        <w:pStyle w:val="Zkladntext"/>
        <w:ind w:left="384"/>
        <w:jc w:val="both"/>
        <w:rPr>
          <w:color w:val="231F20"/>
          <w:sz w:val="18"/>
          <w:szCs w:val="18"/>
        </w:rPr>
      </w:pPr>
      <w:r w:rsidRPr="00C712B9">
        <w:rPr>
          <w:color w:val="231F20"/>
          <w:sz w:val="18"/>
          <w:szCs w:val="18"/>
        </w:rPr>
        <w:t>The product is safe under the conditions of normal and intended use as specified in the operating instructions.</w:t>
      </w:r>
    </w:p>
    <w:p w14:paraId="246E6FD3" w14:textId="77777777" w:rsidR="0027684A" w:rsidRDefault="00C742A9" w:rsidP="00C742A9">
      <w:pPr>
        <w:pStyle w:val="Zkladntext"/>
        <w:ind w:left="384"/>
        <w:jc w:val="both"/>
        <w:rPr>
          <w:sz w:val="18"/>
          <w:szCs w:val="18"/>
        </w:rPr>
      </w:pPr>
      <w:r w:rsidRPr="00250B57">
        <w:rPr>
          <w:sz w:val="18"/>
          <w:szCs w:val="18"/>
        </w:rPr>
        <w:t>Name/address of the person authorised to compile the technical documentation file:</w:t>
      </w:r>
    </w:p>
    <w:p w14:paraId="4E17B627" w14:textId="3C8DBBE7" w:rsidR="00C742A9" w:rsidRPr="00250B57" w:rsidRDefault="00C742A9" w:rsidP="00C742A9">
      <w:pPr>
        <w:pStyle w:val="Zkladntext"/>
        <w:ind w:left="384"/>
        <w:jc w:val="both"/>
        <w:rPr>
          <w:sz w:val="18"/>
          <w:szCs w:val="18"/>
        </w:rPr>
      </w:pPr>
      <w:r>
        <w:rPr>
          <w:sz w:val="18"/>
          <w:szCs w:val="18"/>
        </w:rPr>
        <w:t>Kamil Vrábel, Jiraskova 165/4, 916 01 Staá Turá.</w:t>
      </w:r>
    </w:p>
    <w:p w14:paraId="7EB3E31C" w14:textId="77777777" w:rsidR="00C742A9" w:rsidRPr="00C712B9" w:rsidRDefault="00C742A9" w:rsidP="00C742A9">
      <w:pPr>
        <w:pStyle w:val="Zkladntext"/>
        <w:rPr>
          <w:sz w:val="18"/>
          <w:szCs w:val="18"/>
        </w:rPr>
      </w:pPr>
    </w:p>
    <w:p w14:paraId="561CAD6B" w14:textId="77777777" w:rsidR="00C742A9" w:rsidRPr="00C712B9" w:rsidRDefault="00C742A9" w:rsidP="00C742A9">
      <w:pPr>
        <w:pStyle w:val="Zkladntext"/>
        <w:spacing w:before="8"/>
        <w:rPr>
          <w:sz w:val="18"/>
          <w:szCs w:val="18"/>
        </w:rPr>
      </w:pPr>
    </w:p>
    <w:p w14:paraId="1CDE9F38" w14:textId="10129D17" w:rsidR="00C742A9" w:rsidRDefault="00C742A9" w:rsidP="00C742A9">
      <w:pPr>
        <w:pStyle w:val="Zkladntext"/>
        <w:tabs>
          <w:tab w:val="left" w:pos="5424"/>
        </w:tabs>
        <w:ind w:left="384"/>
        <w:jc w:val="both"/>
        <w:rPr>
          <w:color w:val="231F20"/>
          <w:sz w:val="18"/>
          <w:szCs w:val="18"/>
        </w:rPr>
      </w:pPr>
      <w:r w:rsidRPr="00C712B9">
        <w:rPr>
          <w:color w:val="231F20"/>
          <w:sz w:val="18"/>
          <w:szCs w:val="18"/>
        </w:rPr>
        <w:t>In</w:t>
      </w:r>
      <w:r w:rsidRPr="00C712B9">
        <w:rPr>
          <w:color w:val="231F20"/>
          <w:spacing w:val="-16"/>
          <w:sz w:val="18"/>
          <w:szCs w:val="18"/>
        </w:rPr>
        <w:t xml:space="preserve"> </w:t>
      </w:r>
      <w:r w:rsidR="003C6D3A">
        <w:rPr>
          <w:color w:val="231F20"/>
          <w:spacing w:val="-16"/>
          <w:sz w:val="18"/>
          <w:szCs w:val="18"/>
        </w:rPr>
        <w:t>Stará Turá,</w:t>
      </w:r>
      <w:r w:rsidRPr="00C712B9">
        <w:rPr>
          <w:color w:val="231F20"/>
          <w:spacing w:val="-15"/>
          <w:sz w:val="18"/>
          <w:szCs w:val="18"/>
        </w:rPr>
        <w:t xml:space="preserve"> </w:t>
      </w:r>
      <w:r w:rsidRPr="00C712B9">
        <w:rPr>
          <w:color w:val="231F20"/>
          <w:sz w:val="18"/>
          <w:szCs w:val="18"/>
        </w:rPr>
        <w:t xml:space="preserve">on </w:t>
      </w:r>
      <w:r w:rsidRPr="00C712B9">
        <w:rPr>
          <w:color w:val="231F20"/>
          <w:spacing w:val="-15"/>
          <w:sz w:val="18"/>
          <w:szCs w:val="18"/>
        </w:rPr>
        <w:t xml:space="preserve">January 1, 2026 </w:t>
      </w:r>
      <w:r w:rsidR="00377F82" w:rsidRPr="00377F82">
        <w:rPr>
          <w:rFonts w:ascii="Comic Sans MS" w:hAnsi="Comic Sans MS"/>
          <w:noProof/>
          <w:color w:val="000000"/>
          <w:sz w:val="20"/>
          <w:szCs w:val="20"/>
        </w:rPr>
        <w:t>Kamil Vrábel – company manager</w:t>
      </w:r>
      <w:r>
        <w:rPr>
          <w:color w:val="231F20"/>
          <w:sz w:val="18"/>
          <w:szCs w:val="18"/>
        </w:rPr>
        <w:t xml:space="preserve">                                                                    </w:t>
      </w:r>
    </w:p>
    <w:p w14:paraId="06FF17F7" w14:textId="3934BDA4" w:rsidR="00164CFA" w:rsidRDefault="00C742A9" w:rsidP="00377F82">
      <w:pPr>
        <w:pStyle w:val="Zkladntext"/>
        <w:tabs>
          <w:tab w:val="left" w:pos="5424"/>
        </w:tabs>
        <w:ind w:left="384"/>
        <w:jc w:val="both"/>
      </w:pPr>
      <w:r>
        <w:rPr>
          <w:color w:val="231F20"/>
          <w:sz w:val="18"/>
          <w:szCs w:val="18"/>
        </w:rPr>
        <w:t xml:space="preserve">                                                                                     </w:t>
      </w:r>
    </w:p>
    <w:sectPr w:rsidR="00164CFA" w:rsidSect="004635BE">
      <w:footerReference w:type="default" r:id="rId10"/>
      <w:pgSz w:w="11906" w:h="16838"/>
      <w:pgMar w:top="1417" w:right="1417" w:bottom="851" w:left="1417" w:header="708" w:footer="8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5F33" w14:textId="77777777" w:rsidR="00F63E87" w:rsidRDefault="00F63E87" w:rsidP="006C6A82">
      <w:pPr>
        <w:spacing w:after="0" w:line="240" w:lineRule="auto"/>
      </w:pPr>
      <w:r>
        <w:separator/>
      </w:r>
    </w:p>
  </w:endnote>
  <w:endnote w:type="continuationSeparator" w:id="0">
    <w:p w14:paraId="29190BC0" w14:textId="77777777" w:rsidR="00F63E87" w:rsidRDefault="00F63E87" w:rsidP="006C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0CC3" w14:textId="21C6F453" w:rsidR="00902783" w:rsidRDefault="00902783">
    <w:pPr>
      <w:pStyle w:val="Pta"/>
    </w:pPr>
  </w:p>
  <w:p w14:paraId="5C21654D" w14:textId="6897E2AD" w:rsidR="005810DC" w:rsidRPr="004B45F5" w:rsidRDefault="004E1768" w:rsidP="004E1768">
    <w:pPr>
      <w:pStyle w:val="Pta"/>
      <w:ind w:left="1134"/>
      <w:rPr>
        <w:rFonts w:cstheme="minorHAnsi"/>
        <w:noProof/>
        <w:color w:val="808080" w:themeColor="background1" w:themeShade="80"/>
        <w:sz w:val="18"/>
        <w:szCs w:val="18"/>
      </w:rPr>
    </w:pPr>
    <w:r>
      <w:rPr>
        <w:noProof/>
      </w:rPr>
      <w:drawing>
        <wp:anchor distT="0" distB="0" distL="114300" distR="114300" simplePos="0" relativeHeight="251657216" behindDoc="0" locked="0" layoutInCell="1" allowOverlap="1" wp14:anchorId="2178D754" wp14:editId="084BE7BD">
          <wp:simplePos x="0" y="0"/>
          <wp:positionH relativeFrom="column">
            <wp:posOffset>635</wp:posOffset>
          </wp:positionH>
          <wp:positionV relativeFrom="paragraph">
            <wp:posOffset>6350</wp:posOffset>
          </wp:positionV>
          <wp:extent cx="624840" cy="549910"/>
          <wp:effectExtent l="0" t="0" r="0" b="0"/>
          <wp:wrapThrough wrapText="bothSides">
            <wp:wrapPolygon edited="0">
              <wp:start x="0" y="0"/>
              <wp:lineTo x="0" y="20952"/>
              <wp:lineTo x="21073" y="20952"/>
              <wp:lineTo x="21073" y="0"/>
              <wp:lineTo x="0" y="0"/>
            </wp:wrapPolygon>
          </wp:wrapThrough>
          <wp:docPr id="50763025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0FE7" w:rsidRPr="004B45F5">
      <w:rPr>
        <w:rFonts w:cstheme="minorHAnsi"/>
        <w:noProof/>
        <w:color w:val="808080" w:themeColor="background1" w:themeShade="80"/>
        <w:sz w:val="18"/>
        <w:szCs w:val="18"/>
      </w:rPr>
      <w:t>BELVE sro, Holubyho 295, 916 01 Stará Tura, Slovakia</w:t>
    </w:r>
  </w:p>
  <w:p w14:paraId="4384370F" w14:textId="73382D5A" w:rsidR="00C20FE7" w:rsidRPr="004B45F5" w:rsidRDefault="00C20FE7" w:rsidP="004E1768">
    <w:pPr>
      <w:pStyle w:val="Pta"/>
      <w:ind w:left="1134"/>
      <w:rPr>
        <w:rFonts w:cstheme="minorHAnsi"/>
        <w:noProof/>
        <w:color w:val="808080" w:themeColor="background1" w:themeShade="80"/>
        <w:sz w:val="18"/>
        <w:szCs w:val="18"/>
      </w:rPr>
    </w:pPr>
    <w:r w:rsidRPr="004B45F5">
      <w:rPr>
        <w:rFonts w:cstheme="minorHAnsi"/>
        <w:noProof/>
        <w:color w:val="808080" w:themeColor="background1" w:themeShade="80"/>
        <w:sz w:val="18"/>
        <w:szCs w:val="18"/>
      </w:rPr>
      <w:t>Phone: +421 32 776 33 63, email: ctm@ctm.sk, www.ctm.sk</w:t>
    </w:r>
  </w:p>
  <w:p w14:paraId="594150BC" w14:textId="2185A85A" w:rsidR="004B45F5" w:rsidRPr="004B45F5" w:rsidRDefault="004B45F5" w:rsidP="004E1768">
    <w:pPr>
      <w:autoSpaceDE w:val="0"/>
      <w:autoSpaceDN w:val="0"/>
      <w:adjustRightInd w:val="0"/>
      <w:spacing w:after="0" w:line="240" w:lineRule="auto"/>
      <w:ind w:left="1134"/>
      <w:rPr>
        <w:rFonts w:cstheme="minorHAnsi"/>
        <w:color w:val="808080" w:themeColor="background1" w:themeShade="80"/>
        <w:sz w:val="16"/>
        <w:szCs w:val="16"/>
      </w:rPr>
    </w:pPr>
    <w:r w:rsidRPr="004B45F5">
      <w:rPr>
        <w:rFonts w:cstheme="minorHAnsi"/>
        <w:color w:val="808080" w:themeColor="background1" w:themeShade="80"/>
        <w:sz w:val="16"/>
        <w:szCs w:val="16"/>
      </w:rPr>
      <w:t>Registered at the District Court Trenčín, section: Sro, file no. 375/R, Company ID: 34 111 115, VAT ID: SK2020381176,</w:t>
    </w:r>
  </w:p>
  <w:p w14:paraId="2FD49C63" w14:textId="39C31277" w:rsidR="004B45F5" w:rsidRPr="004B45F5" w:rsidRDefault="004B45F5" w:rsidP="004E1768">
    <w:pPr>
      <w:pStyle w:val="Pta"/>
      <w:ind w:left="1134"/>
      <w:rPr>
        <w:rFonts w:cstheme="minorHAnsi"/>
        <w:noProof/>
        <w:color w:val="808080" w:themeColor="background1" w:themeShade="80"/>
        <w:sz w:val="18"/>
        <w:szCs w:val="18"/>
      </w:rPr>
    </w:pPr>
    <w:r w:rsidRPr="004B45F5">
      <w:rPr>
        <w:rFonts w:cstheme="minorHAnsi"/>
        <w:color w:val="808080" w:themeColor="background1" w:themeShade="80"/>
        <w:sz w:val="16"/>
        <w:szCs w:val="16"/>
      </w:rPr>
      <w:t>Bank account: ČSOB as, Account number: 802392923/7500, IBAN-SK 08 7500 0000 0008 0239 2923, SWIFT - CEKOSKBX</w:t>
    </w:r>
  </w:p>
  <w:p w14:paraId="5AB453EE" w14:textId="2AE92CC8" w:rsidR="00902783" w:rsidRDefault="0090278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4351" w14:textId="77777777" w:rsidR="00F63E87" w:rsidRDefault="00F63E87" w:rsidP="006C6A82">
      <w:pPr>
        <w:spacing w:after="0" w:line="240" w:lineRule="auto"/>
      </w:pPr>
      <w:r>
        <w:separator/>
      </w:r>
    </w:p>
  </w:footnote>
  <w:footnote w:type="continuationSeparator" w:id="0">
    <w:p w14:paraId="084E3FCD" w14:textId="77777777" w:rsidR="00F63E87" w:rsidRDefault="00F63E87" w:rsidP="006C6A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styl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82"/>
    <w:rsid w:val="0012723B"/>
    <w:rsid w:val="00164CFA"/>
    <w:rsid w:val="00195F8A"/>
    <w:rsid w:val="00222C9E"/>
    <w:rsid w:val="0025775B"/>
    <w:rsid w:val="0027684A"/>
    <w:rsid w:val="00276EC7"/>
    <w:rsid w:val="00377F82"/>
    <w:rsid w:val="003C6D3A"/>
    <w:rsid w:val="004635BE"/>
    <w:rsid w:val="00490323"/>
    <w:rsid w:val="004B45F5"/>
    <w:rsid w:val="004C543A"/>
    <w:rsid w:val="004C5C5F"/>
    <w:rsid w:val="004E1768"/>
    <w:rsid w:val="00507CF3"/>
    <w:rsid w:val="005810DC"/>
    <w:rsid w:val="0058675D"/>
    <w:rsid w:val="005940AC"/>
    <w:rsid w:val="005B45CB"/>
    <w:rsid w:val="005E54A8"/>
    <w:rsid w:val="00606337"/>
    <w:rsid w:val="006319D9"/>
    <w:rsid w:val="00641FDA"/>
    <w:rsid w:val="006715F2"/>
    <w:rsid w:val="00696252"/>
    <w:rsid w:val="006A2811"/>
    <w:rsid w:val="006C6A82"/>
    <w:rsid w:val="00706CD9"/>
    <w:rsid w:val="0071048C"/>
    <w:rsid w:val="00712F6B"/>
    <w:rsid w:val="00725A74"/>
    <w:rsid w:val="008363CD"/>
    <w:rsid w:val="008902E2"/>
    <w:rsid w:val="008B509C"/>
    <w:rsid w:val="00902783"/>
    <w:rsid w:val="00912C0F"/>
    <w:rsid w:val="00951F1A"/>
    <w:rsid w:val="00A06E48"/>
    <w:rsid w:val="00A41068"/>
    <w:rsid w:val="00A71EA3"/>
    <w:rsid w:val="00A90B63"/>
    <w:rsid w:val="00B04490"/>
    <w:rsid w:val="00C15469"/>
    <w:rsid w:val="00C20FE7"/>
    <w:rsid w:val="00C507F3"/>
    <w:rsid w:val="00C742A9"/>
    <w:rsid w:val="00D91C28"/>
    <w:rsid w:val="00DC4C6B"/>
    <w:rsid w:val="00E147BC"/>
    <w:rsid w:val="00E94764"/>
    <w:rsid w:val="00EB495A"/>
    <w:rsid w:val="00F13702"/>
    <w:rsid w:val="00F215D3"/>
    <w:rsid w:val="00F63E87"/>
    <w:rsid w:val="00FB28A3"/>
    <w:rsid w:val="00FF04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style="mso-width-percent:400;mso-height-percent:200;mso-width-relative:margin;mso-height-relative:margin" fillcolor="white">
      <v:fill color="white"/>
      <v:textbox style="mso-fit-shape-to-text:t"/>
    </o:shapedefaults>
    <o:shapelayout v:ext="edit">
      <o:idmap v:ext="edit" data="2"/>
    </o:shapelayout>
  </w:shapeDefaults>
  <w:decimalSymbol w:val=","/>
  <w:listSeparator w:val=";"/>
  <w14:docId w14:val="20BBAD87"/>
  <w15:docId w15:val="{4F3AAFD4-F3A2-411B-ADAB-5CD28073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54A8"/>
  </w:style>
  <w:style w:type="paragraph" w:styleId="Nadpis3">
    <w:name w:val="heading 3"/>
    <w:basedOn w:val="Normlny"/>
    <w:link w:val="Nadpis3Char"/>
    <w:uiPriority w:val="1"/>
    <w:semiHidden/>
    <w:unhideWhenUsed/>
    <w:qFormat/>
    <w:rsid w:val="00C742A9"/>
    <w:pPr>
      <w:widowControl w:val="0"/>
      <w:autoSpaceDE w:val="0"/>
      <w:autoSpaceDN w:val="0"/>
      <w:spacing w:after="0" w:line="240" w:lineRule="auto"/>
      <w:ind w:left="142"/>
      <w:outlineLvl w:val="2"/>
    </w:pPr>
    <w:rPr>
      <w:rFonts w:ascii="Trebuchet MS" w:eastAsia="Trebuchet MS" w:hAnsi="Trebuchet MS" w:cs="Trebuchet MS"/>
      <w:b/>
      <w:bCs/>
      <w:sz w:val="14"/>
      <w:szCs w:val="14"/>
      <w:lang w:bidi="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C6A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C6A82"/>
    <w:rPr>
      <w:rFonts w:ascii="Tahoma" w:hAnsi="Tahoma" w:cs="Tahoma"/>
      <w:sz w:val="16"/>
      <w:szCs w:val="16"/>
    </w:rPr>
  </w:style>
  <w:style w:type="paragraph" w:styleId="Hlavika">
    <w:name w:val="header"/>
    <w:basedOn w:val="Normlny"/>
    <w:link w:val="HlavikaChar"/>
    <w:uiPriority w:val="99"/>
    <w:unhideWhenUsed/>
    <w:rsid w:val="006C6A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6A82"/>
  </w:style>
  <w:style w:type="paragraph" w:styleId="Pta">
    <w:name w:val="footer"/>
    <w:basedOn w:val="Normlny"/>
    <w:link w:val="PtaChar"/>
    <w:uiPriority w:val="99"/>
    <w:unhideWhenUsed/>
    <w:rsid w:val="006C6A82"/>
    <w:pPr>
      <w:tabs>
        <w:tab w:val="center" w:pos="4536"/>
        <w:tab w:val="right" w:pos="9072"/>
      </w:tabs>
      <w:spacing w:after="0" w:line="240" w:lineRule="auto"/>
    </w:pPr>
  </w:style>
  <w:style w:type="character" w:customStyle="1" w:styleId="PtaChar">
    <w:name w:val="Päta Char"/>
    <w:basedOn w:val="Predvolenpsmoodseku"/>
    <w:link w:val="Pta"/>
    <w:uiPriority w:val="99"/>
    <w:rsid w:val="006C6A82"/>
  </w:style>
  <w:style w:type="paragraph" w:styleId="Bezriadkovania">
    <w:name w:val="No Spacing"/>
    <w:uiPriority w:val="1"/>
    <w:qFormat/>
    <w:rsid w:val="00A41068"/>
    <w:pPr>
      <w:spacing w:after="0" w:line="240" w:lineRule="auto"/>
    </w:pPr>
  </w:style>
  <w:style w:type="character" w:styleId="Hypertextovprepojenie">
    <w:name w:val="Hyperlink"/>
    <w:basedOn w:val="Predvolenpsmoodseku"/>
    <w:uiPriority w:val="99"/>
    <w:unhideWhenUsed/>
    <w:rsid w:val="004B45F5"/>
    <w:rPr>
      <w:color w:val="0000FF" w:themeColor="hyperlink"/>
      <w:u w:val="single"/>
    </w:rPr>
  </w:style>
  <w:style w:type="character" w:styleId="Nevyrieenzmienka">
    <w:name w:val="Unresolved Mention"/>
    <w:basedOn w:val="Predvolenpsmoodseku"/>
    <w:uiPriority w:val="99"/>
    <w:semiHidden/>
    <w:unhideWhenUsed/>
    <w:rsid w:val="004B45F5"/>
    <w:rPr>
      <w:color w:val="605E5C"/>
      <w:shd w:val="clear" w:color="auto" w:fill="E1DFDD"/>
    </w:rPr>
  </w:style>
  <w:style w:type="character" w:customStyle="1" w:styleId="Nadpis3Char">
    <w:name w:val="Nadpis 3 Char"/>
    <w:basedOn w:val="Predvolenpsmoodseku"/>
    <w:link w:val="Nadpis3"/>
    <w:uiPriority w:val="1"/>
    <w:semiHidden/>
    <w:rsid w:val="00C742A9"/>
    <w:rPr>
      <w:rFonts w:ascii="Trebuchet MS" w:eastAsia="Trebuchet MS" w:hAnsi="Trebuchet MS" w:cs="Trebuchet MS"/>
      <w:b/>
      <w:bCs/>
      <w:sz w:val="14"/>
      <w:szCs w:val="14"/>
      <w:lang w:val="en" w:bidi="en-US"/>
    </w:rPr>
  </w:style>
  <w:style w:type="paragraph" w:styleId="Zkladntext">
    <w:name w:val="Body Text"/>
    <w:basedOn w:val="Normlny"/>
    <w:link w:val="ZkladntextChar"/>
    <w:uiPriority w:val="1"/>
    <w:unhideWhenUsed/>
    <w:qFormat/>
    <w:rsid w:val="00C742A9"/>
    <w:pPr>
      <w:widowControl w:val="0"/>
      <w:autoSpaceDE w:val="0"/>
      <w:autoSpaceDN w:val="0"/>
      <w:spacing w:after="0" w:line="240" w:lineRule="auto"/>
    </w:pPr>
    <w:rPr>
      <w:rFonts w:ascii="Trebuchet MS" w:eastAsia="Trebuchet MS" w:hAnsi="Trebuchet MS" w:cs="Trebuchet MS"/>
      <w:sz w:val="14"/>
      <w:szCs w:val="14"/>
      <w:lang w:bidi="en-US"/>
    </w:rPr>
  </w:style>
  <w:style w:type="character" w:customStyle="1" w:styleId="ZkladntextChar">
    <w:name w:val="Základný text Char"/>
    <w:basedOn w:val="Predvolenpsmoodseku"/>
    <w:link w:val="Zkladntext"/>
    <w:uiPriority w:val="1"/>
    <w:rsid w:val="00C742A9"/>
    <w:rPr>
      <w:rFonts w:ascii="Trebuchet MS" w:eastAsia="Trebuchet MS" w:hAnsi="Trebuchet MS" w:cs="Trebuchet MS"/>
      <w:sz w:val="14"/>
      <w:szCs w:val="14"/>
      <w:lang w:val="en" w:bidi="en-US"/>
    </w:rPr>
  </w:style>
  <w:style w:type="character" w:customStyle="1" w:styleId="jlqj4b">
    <w:name w:val="jlqj4b"/>
    <w:basedOn w:val="Predvolenpsmoodseku"/>
    <w:rsid w:val="00C74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2262">
      <w:bodyDiv w:val="1"/>
      <w:marLeft w:val="0"/>
      <w:marRight w:val="0"/>
      <w:marTop w:val="0"/>
      <w:marBottom w:val="0"/>
      <w:divBdr>
        <w:top w:val="none" w:sz="0" w:space="0" w:color="auto"/>
        <w:left w:val="none" w:sz="0" w:space="0" w:color="auto"/>
        <w:bottom w:val="none" w:sz="0" w:space="0" w:color="auto"/>
        <w:right w:val="none" w:sz="0" w:space="0" w:color="auto"/>
      </w:divBdr>
    </w:div>
    <w:div w:id="10923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tm@ctm.s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B68B8-E221-43E9-A6D6-C8ADE41A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2552</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Andrea Porubanova</cp:lastModifiedBy>
  <cp:revision>3</cp:revision>
  <cp:lastPrinted>2024-09-12T09:58:00Z</cp:lastPrinted>
  <dcterms:created xsi:type="dcterms:W3CDTF">2026-03-25T10:13:00Z</dcterms:created>
  <dcterms:modified xsi:type="dcterms:W3CDTF">2026-03-25T11:44:00Z</dcterms:modified>
</cp:coreProperties>
</file>