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ACCE" w14:textId="0A4B6E5E" w:rsidR="00A41068" w:rsidRDefault="006A2811" w:rsidP="00A41068">
      <w:r>
        <w:rPr>
          <w:noProof/>
        </w:rPr>
        <w:drawing>
          <wp:inline distT="0" distB="0" distL="0" distR="0" wp14:anchorId="36087EF2" wp14:editId="4BB13C8F">
            <wp:extent cx="1562100" cy="180975"/>
            <wp:effectExtent l="0" t="0" r="0" b="9525"/>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562100" cy="180975"/>
                    </a:xfrm>
                    <a:prstGeom prst="rect">
                      <a:avLst/>
                    </a:prstGeom>
                  </pic:spPr>
                </pic:pic>
              </a:graphicData>
            </a:graphic>
          </wp:inline>
        </w:drawing>
      </w:r>
    </w:p>
    <w:p w14:paraId="3B7651B5" w14:textId="514E7007" w:rsidR="00D91C28" w:rsidRDefault="00195F8A" w:rsidP="00D91C28">
      <w:pPr>
        <w:tabs>
          <w:tab w:val="left" w:pos="5245"/>
        </w:tabs>
      </w:pPr>
      <w:r>
        <w:rPr>
          <w:noProof/>
        </w:rPr>
        <mc:AlternateContent>
          <mc:Choice Requires="wps">
            <w:drawing>
              <wp:anchor distT="0" distB="0" distL="114300" distR="114300" simplePos="0" relativeHeight="251660288" behindDoc="0" locked="0" layoutInCell="1" allowOverlap="0" wp14:anchorId="616EB110" wp14:editId="3E800BB8">
                <wp:simplePos x="0" y="0"/>
                <wp:positionH relativeFrom="column">
                  <wp:posOffset>2764155</wp:posOffset>
                </wp:positionH>
                <wp:positionV relativeFrom="paragraph">
                  <wp:posOffset>48895</wp:posOffset>
                </wp:positionV>
                <wp:extent cx="2814955" cy="98425"/>
                <wp:effectExtent l="0" t="0" r="0" b="635"/>
                <wp:wrapNone/>
                <wp:docPr id="1002748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9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6B581" w14:textId="77777777" w:rsidR="00164CFA" w:rsidRDefault="00164CFA" w:rsidP="00902783">
                            <w:pPr>
                              <w:tabs>
                                <w:tab w:val="left" w:pos="5245"/>
                              </w:tabs>
                              <w:spacing w:after="0" w:line="240" w:lineRule="auto"/>
                              <w:rPr>
                                <w:rFonts w:ascii="Arial" w:hAnsi="Arial" w:cs="Arial"/>
                                <w:b/>
                                <w:sz w:val="28"/>
                                <w:szCs w:val="28"/>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6EB110" id="_x0000_t202" coordsize="21600,21600" o:spt="202" path="m,l,21600r21600,l21600,xe">
                <v:stroke joinstyle="miter"/>
                <v:path gradientshapeok="t" o:connecttype="rect"/>
              </v:shapetype>
              <v:shape id="Text Box 2" o:spid="_x0000_s1026" type="#_x0000_t202" style="position:absolute;margin-left:217.65pt;margin-top:3.85pt;width:221.6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" o:allowoverlap="f" stroked="f">
                <v:textbox inset="0,,0">
                  <w:txbxContent>
                    <w:p w14:paraId="7626B581" w14:textId="77777777" w:rsidR="00164CFA" w:rsidRDefault="00164CFA" w:rsidP="00902783">
                      <w:pPr>
                        <w:tabs>
                          <w:tab w:val="left" w:pos="5245"/>
                        </w:tabs>
                        <w:spacing w:after="0" w:line="240" w:lineRule="auto"/>
                        <w:rPr>
                          <w:rFonts w:ascii="Arial" w:hAnsi="Arial" w:cs="Arial"/>
                          <w:b/>
                          <w:sz w:val="28"/>
                          <w:szCs w:val="28"/>
                        </w:rPr>
                      </w:pPr>
                    </w:p>
                  </w:txbxContent>
                </v:textbox>
              </v:shape>
            </w:pict>
          </mc:Fallback>
        </mc:AlternateContent>
      </w:r>
    </w:p>
    <w:p w14:paraId="64D3679E" w14:textId="03EF2314" w:rsidR="00C742A9" w:rsidRPr="00C712B9" w:rsidRDefault="00C742A9" w:rsidP="00C742A9">
      <w:pPr>
        <w:rPr>
          <w:sz w:val="18"/>
          <w:szCs w:val="18"/>
        </w:rPr>
      </w:pPr>
      <w:r>
        <w:rPr>
          <w:b/>
          <w:bCs/>
          <w:color w:val="231F20"/>
          <w:w w:val="105"/>
          <w:sz w:val="24"/>
          <w:szCs w:val="24"/>
        </w:rPr>
        <w:t>PŮVODNÍ ES PROHLÁŠENÍ O SHODĚ/</w:t>
      </w:r>
      <w:r w:rsidRPr="00431DA5">
        <w:rPr>
          <w:lang w:val="en"/>
        </w:rPr>
        <w:t xml:space="preserve"> </w:t>
      </w:r>
      <w:r w:rsidRPr="00431DA5">
        <w:rPr>
          <w:rStyle w:val="jlqj4b"/>
          <w:b/>
          <w:bCs/>
          <w:sz w:val="24"/>
          <w:szCs w:val="24"/>
          <w:lang w:val="en"/>
        </w:rPr>
        <w:t>ORIGINAL EC DECLARATION OF CONFORMITY</w:t>
      </w:r>
    </w:p>
    <w:p w14:paraId="1D3B08B8" w14:textId="77777777" w:rsidR="00C742A9" w:rsidRPr="00C712B9" w:rsidRDefault="00C742A9" w:rsidP="00C742A9">
      <w:pPr>
        <w:spacing w:before="6" w:line="244" w:lineRule="auto"/>
        <w:ind w:left="1635" w:right="1634"/>
        <w:jc w:val="center"/>
        <w:rPr>
          <w:b/>
          <w:sz w:val="18"/>
          <w:szCs w:val="18"/>
        </w:rPr>
      </w:pPr>
      <w:r w:rsidRPr="00C712B9">
        <w:rPr>
          <w:b/>
          <w:color w:val="231F20"/>
          <w:sz w:val="18"/>
          <w:szCs w:val="18"/>
        </w:rPr>
        <w:t>vydáno</w:t>
      </w:r>
      <w:r w:rsidRPr="00C712B9">
        <w:rPr>
          <w:b/>
          <w:color w:val="231F20"/>
          <w:spacing w:val="-27"/>
          <w:sz w:val="18"/>
          <w:szCs w:val="18"/>
        </w:rPr>
        <w:t xml:space="preserve"> </w:t>
      </w:r>
      <w:r w:rsidRPr="00C712B9">
        <w:rPr>
          <w:b/>
          <w:color w:val="231F20"/>
          <w:sz w:val="18"/>
          <w:szCs w:val="18"/>
        </w:rPr>
        <w:t>podle</w:t>
      </w:r>
      <w:r w:rsidRPr="00C712B9">
        <w:rPr>
          <w:b/>
          <w:color w:val="231F20"/>
          <w:spacing w:val="-27"/>
          <w:sz w:val="18"/>
          <w:szCs w:val="18"/>
        </w:rPr>
        <w:t xml:space="preserve"> </w:t>
      </w:r>
      <w:r w:rsidRPr="00C712B9">
        <w:rPr>
          <w:b/>
          <w:color w:val="231F20"/>
          <w:sz w:val="18"/>
          <w:szCs w:val="18"/>
        </w:rPr>
        <w:t>směrnice</w:t>
      </w:r>
      <w:r w:rsidRPr="00C712B9">
        <w:rPr>
          <w:b/>
          <w:color w:val="231F20"/>
          <w:spacing w:val="-27"/>
          <w:sz w:val="18"/>
          <w:szCs w:val="18"/>
        </w:rPr>
        <w:t xml:space="preserve"> </w:t>
      </w:r>
      <w:r w:rsidRPr="00C712B9">
        <w:rPr>
          <w:b/>
          <w:color w:val="231F20"/>
          <w:sz w:val="18"/>
          <w:szCs w:val="18"/>
        </w:rPr>
        <w:t>o</w:t>
      </w:r>
      <w:r w:rsidRPr="00C712B9">
        <w:rPr>
          <w:b/>
          <w:color w:val="231F20"/>
          <w:spacing w:val="-27"/>
          <w:sz w:val="18"/>
          <w:szCs w:val="18"/>
        </w:rPr>
        <w:t xml:space="preserve"> </w:t>
      </w:r>
      <w:r w:rsidRPr="00C712B9">
        <w:rPr>
          <w:b/>
          <w:color w:val="231F20"/>
          <w:sz w:val="18"/>
          <w:szCs w:val="18"/>
        </w:rPr>
        <w:t>strojních</w:t>
      </w:r>
      <w:r w:rsidRPr="00C712B9">
        <w:rPr>
          <w:b/>
          <w:color w:val="231F20"/>
          <w:spacing w:val="-27"/>
          <w:sz w:val="18"/>
          <w:szCs w:val="18"/>
        </w:rPr>
        <w:t xml:space="preserve"> </w:t>
      </w:r>
      <w:r w:rsidRPr="00C712B9">
        <w:rPr>
          <w:b/>
          <w:color w:val="231F20"/>
          <w:sz w:val="18"/>
          <w:szCs w:val="18"/>
        </w:rPr>
        <w:t>zařízeních</w:t>
      </w:r>
      <w:r w:rsidRPr="00C712B9">
        <w:rPr>
          <w:b/>
          <w:color w:val="231F20"/>
          <w:spacing w:val="-27"/>
          <w:sz w:val="18"/>
          <w:szCs w:val="18"/>
        </w:rPr>
        <w:t xml:space="preserve"> </w:t>
      </w:r>
      <w:r w:rsidRPr="00C712B9">
        <w:rPr>
          <w:b/>
          <w:color w:val="231F20"/>
          <w:sz w:val="18"/>
          <w:szCs w:val="18"/>
        </w:rPr>
        <w:t>čj.</w:t>
      </w:r>
      <w:r w:rsidRPr="00C712B9">
        <w:rPr>
          <w:b/>
          <w:color w:val="231F20"/>
          <w:spacing w:val="-27"/>
          <w:sz w:val="18"/>
          <w:szCs w:val="18"/>
        </w:rPr>
        <w:t xml:space="preserve"> </w:t>
      </w:r>
      <w:r w:rsidRPr="00C712B9">
        <w:rPr>
          <w:b/>
          <w:color w:val="231F20"/>
          <w:sz w:val="18"/>
          <w:szCs w:val="18"/>
        </w:rPr>
        <w:t>2006/42/ES ze</w:t>
      </w:r>
      <w:r w:rsidRPr="00C712B9">
        <w:rPr>
          <w:b/>
          <w:color w:val="231F20"/>
          <w:spacing w:val="-17"/>
          <w:sz w:val="18"/>
          <w:szCs w:val="18"/>
        </w:rPr>
        <w:t xml:space="preserve"> </w:t>
      </w:r>
      <w:r w:rsidRPr="00C712B9">
        <w:rPr>
          <w:b/>
          <w:color w:val="231F20"/>
          <w:sz w:val="18"/>
          <w:szCs w:val="18"/>
        </w:rPr>
        <w:t>dne</w:t>
      </w:r>
      <w:r w:rsidRPr="00C712B9">
        <w:rPr>
          <w:b/>
          <w:color w:val="231F20"/>
          <w:spacing w:val="-16"/>
          <w:sz w:val="18"/>
          <w:szCs w:val="18"/>
        </w:rPr>
        <w:t xml:space="preserve"> </w:t>
      </w:r>
      <w:r w:rsidRPr="00C712B9">
        <w:rPr>
          <w:b/>
          <w:color w:val="231F20"/>
          <w:sz w:val="18"/>
          <w:szCs w:val="18"/>
        </w:rPr>
        <w:t>17.5.2006</w:t>
      </w:r>
      <w:r w:rsidRPr="00C712B9">
        <w:rPr>
          <w:b/>
          <w:color w:val="231F20"/>
          <w:spacing w:val="-16"/>
          <w:sz w:val="18"/>
          <w:szCs w:val="18"/>
        </w:rPr>
        <w:t xml:space="preserve"> </w:t>
      </w:r>
      <w:r w:rsidRPr="00C712B9">
        <w:rPr>
          <w:b/>
          <w:color w:val="231F20"/>
          <w:sz w:val="18"/>
          <w:szCs w:val="18"/>
        </w:rPr>
        <w:t>(Nařízení</w:t>
      </w:r>
      <w:r w:rsidRPr="00C712B9">
        <w:rPr>
          <w:b/>
          <w:color w:val="231F20"/>
          <w:spacing w:val="-16"/>
          <w:sz w:val="18"/>
          <w:szCs w:val="18"/>
        </w:rPr>
        <w:t xml:space="preserve"> </w:t>
      </w:r>
      <w:r w:rsidRPr="00C712B9">
        <w:rPr>
          <w:b/>
          <w:color w:val="231F20"/>
          <w:sz w:val="18"/>
          <w:szCs w:val="18"/>
        </w:rPr>
        <w:t>vlády</w:t>
      </w:r>
      <w:r w:rsidRPr="00C712B9">
        <w:rPr>
          <w:b/>
          <w:color w:val="231F20"/>
          <w:spacing w:val="-16"/>
          <w:sz w:val="18"/>
          <w:szCs w:val="18"/>
        </w:rPr>
        <w:t xml:space="preserve"> </w:t>
      </w:r>
      <w:r w:rsidRPr="00C712B9">
        <w:rPr>
          <w:b/>
          <w:color w:val="231F20"/>
          <w:sz w:val="18"/>
          <w:szCs w:val="18"/>
        </w:rPr>
        <w:t>ČR</w:t>
      </w:r>
      <w:r w:rsidRPr="00C712B9">
        <w:rPr>
          <w:b/>
          <w:color w:val="231F20"/>
          <w:spacing w:val="-16"/>
          <w:sz w:val="18"/>
          <w:szCs w:val="18"/>
        </w:rPr>
        <w:t xml:space="preserve"> </w:t>
      </w:r>
      <w:r w:rsidRPr="00C712B9">
        <w:rPr>
          <w:b/>
          <w:color w:val="231F20"/>
          <w:sz w:val="18"/>
          <w:szCs w:val="18"/>
        </w:rPr>
        <w:t>čj.</w:t>
      </w:r>
      <w:r w:rsidRPr="00C712B9">
        <w:rPr>
          <w:b/>
          <w:color w:val="231F20"/>
          <w:spacing w:val="-16"/>
          <w:sz w:val="18"/>
          <w:szCs w:val="18"/>
        </w:rPr>
        <w:t xml:space="preserve"> </w:t>
      </w:r>
      <w:r w:rsidRPr="00C712B9">
        <w:rPr>
          <w:b/>
          <w:color w:val="231F20"/>
          <w:sz w:val="18"/>
          <w:szCs w:val="18"/>
        </w:rPr>
        <w:t>436/2008</w:t>
      </w:r>
      <w:r w:rsidRPr="00C712B9">
        <w:rPr>
          <w:b/>
          <w:color w:val="231F20"/>
          <w:spacing w:val="-16"/>
          <w:sz w:val="18"/>
          <w:szCs w:val="18"/>
        </w:rPr>
        <w:t xml:space="preserve"> </w:t>
      </w:r>
      <w:r w:rsidRPr="00C712B9">
        <w:rPr>
          <w:b/>
          <w:color w:val="231F20"/>
          <w:sz w:val="18"/>
          <w:szCs w:val="18"/>
        </w:rPr>
        <w:t>Z.</w:t>
      </w:r>
      <w:r w:rsidRPr="00C712B9">
        <w:rPr>
          <w:b/>
          <w:color w:val="231F20"/>
          <w:spacing w:val="-17"/>
          <w:sz w:val="18"/>
          <w:szCs w:val="18"/>
        </w:rPr>
        <w:t xml:space="preserve"> </w:t>
      </w:r>
      <w:r w:rsidRPr="00C712B9">
        <w:rPr>
          <w:b/>
          <w:color w:val="231F20"/>
          <w:sz w:val="18"/>
          <w:szCs w:val="18"/>
        </w:rPr>
        <w:t>z.)</w:t>
      </w:r>
    </w:p>
    <w:p w14:paraId="7CCA3908" w14:textId="77777777" w:rsidR="00C742A9" w:rsidRDefault="00C742A9" w:rsidP="00C742A9">
      <w:pPr>
        <w:spacing w:before="133"/>
        <w:ind w:left="386"/>
        <w:rPr>
          <w:b/>
          <w:color w:val="231F20"/>
          <w:sz w:val="18"/>
          <w:szCs w:val="18"/>
        </w:rPr>
      </w:pPr>
      <w:r w:rsidRPr="00C712B9">
        <w:rPr>
          <w:b/>
          <w:color w:val="231F20"/>
          <w:sz w:val="18"/>
          <w:szCs w:val="18"/>
        </w:rPr>
        <w:t>VÝROBCE / MANUFAKTURER</w:t>
      </w:r>
    </w:p>
    <w:p w14:paraId="74FADEF7" w14:textId="77777777" w:rsidR="00C742A9" w:rsidRPr="00E51958" w:rsidRDefault="00C742A9" w:rsidP="00C742A9">
      <w:pPr>
        <w:spacing w:before="133"/>
        <w:ind w:left="386"/>
        <w:rPr>
          <w:color w:val="231F20"/>
          <w:sz w:val="20"/>
          <w:szCs w:val="20"/>
        </w:rPr>
      </w:pPr>
      <w:r w:rsidRPr="005664EC">
        <w:rPr>
          <w:b/>
          <w:bCs/>
          <w:color w:val="231F20"/>
          <w:spacing w:val="-3"/>
          <w:sz w:val="20"/>
          <w:szCs w:val="20"/>
        </w:rPr>
        <w:t>BELVE</w:t>
      </w:r>
      <w:r w:rsidRPr="005664EC">
        <w:rPr>
          <w:b/>
          <w:bCs/>
          <w:color w:val="231F20"/>
          <w:spacing w:val="-12"/>
          <w:sz w:val="20"/>
          <w:szCs w:val="20"/>
        </w:rPr>
        <w:t xml:space="preserve"> </w:t>
      </w:r>
      <w:proofErr w:type="spellStart"/>
      <w:r w:rsidRPr="005664EC">
        <w:rPr>
          <w:b/>
          <w:bCs/>
          <w:color w:val="231F20"/>
          <w:sz w:val="20"/>
          <w:szCs w:val="20"/>
        </w:rPr>
        <w:t>sro</w:t>
      </w:r>
      <w:proofErr w:type="spellEnd"/>
      <w:r w:rsidRPr="00E51958">
        <w:rPr>
          <w:color w:val="231F20"/>
          <w:sz w:val="20"/>
          <w:szCs w:val="20"/>
        </w:rPr>
        <w:t xml:space="preserve"> </w:t>
      </w:r>
      <w:proofErr w:type="spellStart"/>
      <w:r w:rsidRPr="00E51958">
        <w:rPr>
          <w:color w:val="231F20"/>
          <w:w w:val="105"/>
          <w:sz w:val="20"/>
          <w:szCs w:val="20"/>
        </w:rPr>
        <w:t>Holubyho</w:t>
      </w:r>
      <w:proofErr w:type="spellEnd"/>
      <w:r w:rsidRPr="00E51958">
        <w:rPr>
          <w:color w:val="231F20"/>
          <w:spacing w:val="-16"/>
          <w:w w:val="105"/>
          <w:sz w:val="20"/>
          <w:szCs w:val="20"/>
        </w:rPr>
        <w:t xml:space="preserve"> </w:t>
      </w:r>
      <w:r w:rsidRPr="00E51958">
        <w:rPr>
          <w:color w:val="231F20"/>
          <w:w w:val="105"/>
          <w:sz w:val="20"/>
          <w:szCs w:val="20"/>
        </w:rPr>
        <w:t xml:space="preserve">295, </w:t>
      </w:r>
      <w:r w:rsidRPr="00E51958">
        <w:rPr>
          <w:color w:val="231F20"/>
          <w:sz w:val="20"/>
          <w:szCs w:val="20"/>
        </w:rPr>
        <w:t>916 01</w:t>
      </w:r>
      <w:r w:rsidRPr="00E51958">
        <w:rPr>
          <w:color w:val="231F20"/>
          <w:spacing w:val="-8"/>
          <w:sz w:val="20"/>
          <w:szCs w:val="20"/>
        </w:rPr>
        <w:t xml:space="preserve"> </w:t>
      </w:r>
      <w:r w:rsidRPr="00E51958">
        <w:rPr>
          <w:color w:val="231F20"/>
          <w:sz w:val="20"/>
          <w:szCs w:val="20"/>
        </w:rPr>
        <w:t>Stará</w:t>
      </w:r>
      <w:r w:rsidRPr="00E51958">
        <w:rPr>
          <w:color w:val="231F20"/>
          <w:spacing w:val="-7"/>
          <w:sz w:val="20"/>
          <w:szCs w:val="20"/>
        </w:rPr>
        <w:t xml:space="preserve"> </w:t>
      </w:r>
      <w:proofErr w:type="spellStart"/>
      <w:r w:rsidRPr="00E51958">
        <w:rPr>
          <w:color w:val="231F20"/>
          <w:spacing w:val="-3"/>
          <w:sz w:val="20"/>
          <w:szCs w:val="20"/>
        </w:rPr>
        <w:t>Turá</w:t>
      </w:r>
      <w:proofErr w:type="spellEnd"/>
      <w:r w:rsidRPr="00E51958">
        <w:rPr>
          <w:color w:val="231F20"/>
          <w:spacing w:val="-3"/>
          <w:sz w:val="20"/>
          <w:szCs w:val="20"/>
        </w:rPr>
        <w:t xml:space="preserve">, </w:t>
      </w:r>
      <w:r w:rsidRPr="00E51958">
        <w:rPr>
          <w:color w:val="231F20"/>
          <w:sz w:val="20"/>
          <w:szCs w:val="20"/>
        </w:rPr>
        <w:t>Slovensko</w:t>
      </w:r>
    </w:p>
    <w:p w14:paraId="57489BB2" w14:textId="77777777" w:rsidR="00C742A9" w:rsidRDefault="00C742A9" w:rsidP="00C742A9">
      <w:pPr>
        <w:pStyle w:val="Zkladntext"/>
        <w:tabs>
          <w:tab w:val="left" w:pos="1824"/>
        </w:tabs>
        <w:spacing w:before="5"/>
        <w:ind w:left="384"/>
        <w:rPr>
          <w:color w:val="231F20"/>
          <w:w w:val="105"/>
          <w:sz w:val="18"/>
          <w:szCs w:val="18"/>
        </w:rPr>
      </w:pPr>
      <w:r w:rsidRPr="00C712B9">
        <w:rPr>
          <w:color w:val="231F20"/>
          <w:sz w:val="18"/>
          <w:szCs w:val="18"/>
        </w:rPr>
        <w:t>IČO/</w:t>
      </w:r>
      <w:proofErr w:type="spellStart"/>
      <w:r w:rsidRPr="00C712B9">
        <w:rPr>
          <w:color w:val="231F20"/>
          <w:sz w:val="18"/>
          <w:szCs w:val="18"/>
        </w:rPr>
        <w:t>Busines</w:t>
      </w:r>
      <w:proofErr w:type="spellEnd"/>
      <w:r w:rsidRPr="00C712B9">
        <w:rPr>
          <w:color w:val="231F20"/>
          <w:sz w:val="18"/>
          <w:szCs w:val="18"/>
        </w:rPr>
        <w:t xml:space="preserve"> ID:</w:t>
      </w:r>
      <w:r w:rsidRPr="00C712B9">
        <w:rPr>
          <w:color w:val="231F20"/>
          <w:spacing w:val="-8"/>
          <w:sz w:val="18"/>
          <w:szCs w:val="18"/>
        </w:rPr>
        <w:t xml:space="preserve"> </w:t>
      </w:r>
      <w:r w:rsidRPr="00C712B9">
        <w:rPr>
          <w:color w:val="231F20"/>
          <w:sz w:val="18"/>
          <w:szCs w:val="18"/>
        </w:rPr>
        <w:t>34111115</w:t>
      </w:r>
    </w:p>
    <w:p w14:paraId="1789E025" w14:textId="77777777" w:rsidR="00C742A9" w:rsidRPr="00C712B9" w:rsidRDefault="00C742A9" w:rsidP="00C742A9">
      <w:pPr>
        <w:pStyle w:val="Zkladntext"/>
        <w:tabs>
          <w:tab w:val="left" w:pos="1824"/>
        </w:tabs>
        <w:spacing w:before="5"/>
        <w:ind w:left="384"/>
        <w:rPr>
          <w:sz w:val="18"/>
          <w:szCs w:val="18"/>
        </w:rPr>
      </w:pPr>
      <w:r w:rsidRPr="00C712B9">
        <w:rPr>
          <w:color w:val="231F20"/>
          <w:w w:val="105"/>
          <w:sz w:val="18"/>
          <w:szCs w:val="18"/>
        </w:rPr>
        <w:t xml:space="preserve">ICDPH/VAT </w:t>
      </w:r>
      <w:proofErr w:type="spellStart"/>
      <w:r w:rsidRPr="00C712B9">
        <w:rPr>
          <w:color w:val="231F20"/>
          <w:w w:val="105"/>
          <w:sz w:val="18"/>
          <w:szCs w:val="18"/>
        </w:rPr>
        <w:t>number</w:t>
      </w:r>
      <w:proofErr w:type="spellEnd"/>
      <w:r w:rsidRPr="00C712B9">
        <w:rPr>
          <w:color w:val="231F20"/>
          <w:w w:val="105"/>
          <w:sz w:val="18"/>
          <w:szCs w:val="18"/>
        </w:rPr>
        <w:t>:</w:t>
      </w:r>
      <w:r w:rsidRPr="00C712B9">
        <w:rPr>
          <w:color w:val="231F20"/>
          <w:spacing w:val="-10"/>
          <w:w w:val="105"/>
          <w:sz w:val="18"/>
          <w:szCs w:val="18"/>
        </w:rPr>
        <w:t xml:space="preserve"> </w:t>
      </w:r>
      <w:r w:rsidRPr="00C712B9">
        <w:rPr>
          <w:color w:val="231F20"/>
          <w:w w:val="105"/>
          <w:sz w:val="18"/>
          <w:szCs w:val="18"/>
        </w:rPr>
        <w:t>SK2020381176</w:t>
      </w:r>
    </w:p>
    <w:p w14:paraId="1F68B52C" w14:textId="77777777" w:rsidR="00C742A9" w:rsidRPr="00C712B9" w:rsidRDefault="00C742A9" w:rsidP="00C742A9">
      <w:pPr>
        <w:pStyle w:val="Zkladntext"/>
        <w:tabs>
          <w:tab w:val="left" w:pos="1824"/>
        </w:tabs>
        <w:spacing w:before="6" w:line="244" w:lineRule="auto"/>
        <w:ind w:left="384" w:right="4090"/>
        <w:rPr>
          <w:sz w:val="18"/>
          <w:szCs w:val="18"/>
        </w:rPr>
      </w:pPr>
      <w:r w:rsidRPr="00C712B9">
        <w:rPr>
          <w:color w:val="231F20"/>
          <w:sz w:val="18"/>
          <w:szCs w:val="18"/>
        </w:rPr>
        <w:t>tel: 00421 32 7763363, e-mail:</w:t>
      </w:r>
      <w:r w:rsidRPr="00C712B9">
        <w:rPr>
          <w:color w:val="231F20"/>
          <w:spacing w:val="-13"/>
          <w:sz w:val="18"/>
          <w:szCs w:val="18"/>
        </w:rPr>
        <w:t xml:space="preserve"> </w:t>
      </w:r>
      <w:hyperlink r:id="rId9" w:history="1">
        <w:r w:rsidRPr="00C712B9">
          <w:rPr>
            <w:rStyle w:val="Hypertextovprepojenie"/>
            <w:color w:val="231F20"/>
            <w:sz w:val="18"/>
            <w:szCs w:val="18"/>
          </w:rPr>
          <w:t>ctm@ctm.sk</w:t>
        </w:r>
      </w:hyperlink>
    </w:p>
    <w:p w14:paraId="0EFB28A3" w14:textId="77777777" w:rsidR="00C742A9" w:rsidRPr="00C712B9" w:rsidRDefault="00C742A9" w:rsidP="00C742A9">
      <w:pPr>
        <w:pStyle w:val="Zkladntext"/>
        <w:rPr>
          <w:sz w:val="18"/>
          <w:szCs w:val="18"/>
        </w:rPr>
      </w:pPr>
    </w:p>
    <w:p w14:paraId="5452ABE9" w14:textId="0502FCC1" w:rsidR="00C742A9" w:rsidRPr="00C712B9" w:rsidRDefault="00C742A9" w:rsidP="00C742A9">
      <w:pPr>
        <w:pStyle w:val="Zkladntext"/>
        <w:spacing w:line="244" w:lineRule="auto"/>
        <w:ind w:left="384" w:right="380"/>
        <w:rPr>
          <w:sz w:val="18"/>
          <w:szCs w:val="18"/>
        </w:rPr>
      </w:pPr>
      <w:r w:rsidRPr="00C712B9">
        <w:rPr>
          <w:color w:val="231F20"/>
          <w:sz w:val="18"/>
          <w:szCs w:val="18"/>
        </w:rPr>
        <w:t>Prohlašujeme, že následující označený výrobek na základě jeho koncepce a konstrukce, stejně jako námi</w:t>
      </w:r>
      <w:r w:rsidRPr="00C712B9">
        <w:rPr>
          <w:color w:val="231F20"/>
          <w:spacing w:val="-8"/>
          <w:sz w:val="18"/>
          <w:szCs w:val="18"/>
        </w:rPr>
        <w:t xml:space="preserve"> </w:t>
      </w:r>
      <w:r w:rsidRPr="00C712B9">
        <w:rPr>
          <w:color w:val="231F20"/>
          <w:sz w:val="18"/>
          <w:szCs w:val="18"/>
        </w:rPr>
        <w:t>do</w:t>
      </w:r>
      <w:r w:rsidRPr="00C712B9">
        <w:rPr>
          <w:color w:val="231F20"/>
          <w:spacing w:val="-8"/>
          <w:sz w:val="18"/>
          <w:szCs w:val="18"/>
        </w:rPr>
        <w:t xml:space="preserve"> </w:t>
      </w:r>
      <w:r w:rsidRPr="00C712B9">
        <w:rPr>
          <w:color w:val="231F20"/>
          <w:sz w:val="18"/>
          <w:szCs w:val="18"/>
        </w:rPr>
        <w:t>oběhu</w:t>
      </w:r>
      <w:r w:rsidRPr="00C712B9">
        <w:rPr>
          <w:color w:val="231F20"/>
          <w:spacing w:val="-7"/>
          <w:sz w:val="18"/>
          <w:szCs w:val="18"/>
        </w:rPr>
        <w:t xml:space="preserve"> </w:t>
      </w:r>
      <w:r w:rsidRPr="00C712B9">
        <w:rPr>
          <w:color w:val="231F20"/>
          <w:sz w:val="18"/>
          <w:szCs w:val="18"/>
        </w:rPr>
        <w:t>uvedeno</w:t>
      </w:r>
      <w:r w:rsidRPr="00C712B9">
        <w:rPr>
          <w:color w:val="231F20"/>
          <w:spacing w:val="-8"/>
          <w:sz w:val="18"/>
          <w:szCs w:val="18"/>
        </w:rPr>
        <w:t xml:space="preserve"> </w:t>
      </w:r>
      <w:r w:rsidRPr="00C712B9">
        <w:rPr>
          <w:color w:val="231F20"/>
          <w:sz w:val="18"/>
          <w:szCs w:val="18"/>
        </w:rPr>
        <w:t>provedení,</w:t>
      </w:r>
      <w:r w:rsidRPr="00C712B9">
        <w:rPr>
          <w:color w:val="231F20"/>
          <w:spacing w:val="-7"/>
          <w:sz w:val="18"/>
          <w:szCs w:val="18"/>
        </w:rPr>
        <w:t xml:space="preserve"> </w:t>
      </w:r>
      <w:r w:rsidRPr="00C712B9">
        <w:rPr>
          <w:color w:val="231F20"/>
          <w:sz w:val="18"/>
          <w:szCs w:val="18"/>
        </w:rPr>
        <w:t>odpovídá</w:t>
      </w:r>
      <w:r w:rsidRPr="00C712B9">
        <w:rPr>
          <w:color w:val="231F20"/>
          <w:spacing w:val="-8"/>
          <w:sz w:val="18"/>
          <w:szCs w:val="18"/>
        </w:rPr>
        <w:t xml:space="preserve"> </w:t>
      </w:r>
      <w:r w:rsidRPr="00C712B9">
        <w:rPr>
          <w:color w:val="231F20"/>
          <w:sz w:val="18"/>
          <w:szCs w:val="18"/>
        </w:rPr>
        <w:t>příslušným</w:t>
      </w:r>
      <w:r w:rsidRPr="00C712B9">
        <w:rPr>
          <w:color w:val="231F20"/>
          <w:spacing w:val="-7"/>
          <w:sz w:val="18"/>
          <w:szCs w:val="18"/>
        </w:rPr>
        <w:t xml:space="preserve"> </w:t>
      </w:r>
      <w:r w:rsidRPr="00C712B9">
        <w:rPr>
          <w:color w:val="231F20"/>
          <w:sz w:val="18"/>
          <w:szCs w:val="18"/>
        </w:rPr>
        <w:t>základním</w:t>
      </w:r>
      <w:r w:rsidRPr="00C712B9">
        <w:rPr>
          <w:color w:val="231F20"/>
          <w:spacing w:val="-8"/>
          <w:sz w:val="18"/>
          <w:szCs w:val="18"/>
        </w:rPr>
        <w:t xml:space="preserve"> </w:t>
      </w:r>
      <w:r w:rsidRPr="00C712B9">
        <w:rPr>
          <w:color w:val="231F20"/>
          <w:sz w:val="18"/>
          <w:szCs w:val="18"/>
        </w:rPr>
        <w:t>bezpečnostním</w:t>
      </w:r>
      <w:r w:rsidRPr="00C712B9">
        <w:rPr>
          <w:color w:val="231F20"/>
          <w:spacing w:val="-7"/>
          <w:sz w:val="18"/>
          <w:szCs w:val="18"/>
        </w:rPr>
        <w:t xml:space="preserve"> </w:t>
      </w:r>
      <w:r w:rsidRPr="00C712B9">
        <w:rPr>
          <w:color w:val="231F20"/>
          <w:sz w:val="18"/>
          <w:szCs w:val="18"/>
        </w:rPr>
        <w:t xml:space="preserve">požadavkům </w:t>
      </w:r>
      <w:r w:rsidRPr="00C712B9">
        <w:rPr>
          <w:color w:val="231F20"/>
          <w:spacing w:val="-8"/>
          <w:sz w:val="18"/>
          <w:szCs w:val="18"/>
        </w:rPr>
        <w:t xml:space="preserve">a </w:t>
      </w:r>
      <w:r w:rsidRPr="00C712B9">
        <w:rPr>
          <w:color w:val="231F20"/>
          <w:sz w:val="18"/>
          <w:szCs w:val="18"/>
        </w:rPr>
        <w:t>nařízení</w:t>
      </w:r>
      <w:r w:rsidRPr="00C712B9">
        <w:rPr>
          <w:color w:val="231F20"/>
          <w:spacing w:val="-11"/>
          <w:sz w:val="18"/>
          <w:szCs w:val="18"/>
        </w:rPr>
        <w:t xml:space="preserve"> </w:t>
      </w:r>
      <w:r w:rsidRPr="00C712B9">
        <w:rPr>
          <w:color w:val="231F20"/>
          <w:spacing w:val="-2"/>
          <w:sz w:val="18"/>
          <w:szCs w:val="18"/>
        </w:rPr>
        <w:t>vlády.</w:t>
      </w:r>
      <w:r w:rsidRPr="00C712B9">
        <w:rPr>
          <w:color w:val="231F20"/>
          <w:spacing w:val="-10"/>
          <w:sz w:val="18"/>
          <w:szCs w:val="18"/>
        </w:rPr>
        <w:t xml:space="preserve"> </w:t>
      </w:r>
      <w:r w:rsidRPr="00C712B9">
        <w:rPr>
          <w:color w:val="231F20"/>
          <w:sz w:val="18"/>
          <w:szCs w:val="18"/>
        </w:rPr>
        <w:t>Při</w:t>
      </w:r>
      <w:r w:rsidRPr="00C712B9">
        <w:rPr>
          <w:color w:val="231F20"/>
          <w:spacing w:val="-11"/>
          <w:sz w:val="18"/>
          <w:szCs w:val="18"/>
        </w:rPr>
        <w:t xml:space="preserve"> </w:t>
      </w:r>
      <w:r w:rsidRPr="00C712B9">
        <w:rPr>
          <w:color w:val="231F20"/>
          <w:sz w:val="18"/>
          <w:szCs w:val="18"/>
        </w:rPr>
        <w:t>námi</w:t>
      </w:r>
      <w:r w:rsidRPr="00C712B9">
        <w:rPr>
          <w:color w:val="231F20"/>
          <w:spacing w:val="-10"/>
          <w:sz w:val="18"/>
          <w:szCs w:val="18"/>
        </w:rPr>
        <w:t xml:space="preserve"> </w:t>
      </w:r>
      <w:r w:rsidRPr="00C712B9">
        <w:rPr>
          <w:color w:val="231F20"/>
          <w:sz w:val="18"/>
          <w:szCs w:val="18"/>
        </w:rPr>
        <w:t>neodsouhlasených</w:t>
      </w:r>
      <w:r w:rsidRPr="00C712B9">
        <w:rPr>
          <w:color w:val="231F20"/>
          <w:spacing w:val="-10"/>
          <w:sz w:val="18"/>
          <w:szCs w:val="18"/>
        </w:rPr>
        <w:t xml:space="preserve"> </w:t>
      </w:r>
      <w:r w:rsidRPr="00C712B9">
        <w:rPr>
          <w:color w:val="231F20"/>
          <w:sz w:val="18"/>
          <w:szCs w:val="18"/>
        </w:rPr>
        <w:t>změnách</w:t>
      </w:r>
      <w:r w:rsidRPr="00C712B9">
        <w:rPr>
          <w:color w:val="231F20"/>
          <w:spacing w:val="-11"/>
          <w:sz w:val="18"/>
          <w:szCs w:val="18"/>
        </w:rPr>
        <w:t xml:space="preserve"> </w:t>
      </w:r>
      <w:r w:rsidRPr="00C712B9">
        <w:rPr>
          <w:color w:val="231F20"/>
          <w:sz w:val="18"/>
          <w:szCs w:val="18"/>
        </w:rPr>
        <w:t>zařízení</w:t>
      </w:r>
      <w:r w:rsidRPr="00C712B9">
        <w:rPr>
          <w:color w:val="231F20"/>
          <w:spacing w:val="-10"/>
          <w:sz w:val="18"/>
          <w:szCs w:val="18"/>
        </w:rPr>
        <w:t xml:space="preserve"> </w:t>
      </w:r>
      <w:r w:rsidRPr="00C712B9">
        <w:rPr>
          <w:color w:val="231F20"/>
          <w:sz w:val="18"/>
          <w:szCs w:val="18"/>
        </w:rPr>
        <w:t>ztrácí</w:t>
      </w:r>
      <w:r w:rsidRPr="00C712B9">
        <w:rPr>
          <w:color w:val="231F20"/>
          <w:spacing w:val="-10"/>
          <w:sz w:val="18"/>
          <w:szCs w:val="18"/>
        </w:rPr>
        <w:t xml:space="preserve"> </w:t>
      </w:r>
      <w:r w:rsidRPr="00C712B9">
        <w:rPr>
          <w:color w:val="231F20"/>
          <w:sz w:val="18"/>
          <w:szCs w:val="18"/>
        </w:rPr>
        <w:t>toto</w:t>
      </w:r>
      <w:r w:rsidRPr="00C712B9">
        <w:rPr>
          <w:color w:val="231F20"/>
          <w:spacing w:val="-11"/>
          <w:sz w:val="18"/>
          <w:szCs w:val="18"/>
        </w:rPr>
        <w:t xml:space="preserve"> </w:t>
      </w:r>
      <w:r w:rsidRPr="00C712B9">
        <w:rPr>
          <w:color w:val="231F20"/>
          <w:sz w:val="18"/>
          <w:szCs w:val="18"/>
        </w:rPr>
        <w:t>prohlášení</w:t>
      </w:r>
      <w:r w:rsidRPr="00C712B9">
        <w:rPr>
          <w:color w:val="231F20"/>
          <w:spacing w:val="-10"/>
          <w:sz w:val="18"/>
          <w:szCs w:val="18"/>
        </w:rPr>
        <w:t xml:space="preserve"> </w:t>
      </w:r>
      <w:r w:rsidRPr="00C712B9">
        <w:rPr>
          <w:color w:val="231F20"/>
          <w:sz w:val="18"/>
          <w:szCs w:val="18"/>
        </w:rPr>
        <w:t>svou</w:t>
      </w:r>
      <w:r w:rsidRPr="00C712B9">
        <w:rPr>
          <w:color w:val="231F20"/>
          <w:spacing w:val="-10"/>
          <w:sz w:val="18"/>
          <w:szCs w:val="18"/>
        </w:rPr>
        <w:t xml:space="preserve"> </w:t>
      </w:r>
      <w:r w:rsidRPr="00C712B9">
        <w:rPr>
          <w:color w:val="231F20"/>
          <w:sz w:val="18"/>
          <w:szCs w:val="18"/>
        </w:rPr>
        <w:t>platnost.</w:t>
      </w:r>
    </w:p>
    <w:p w14:paraId="0299FA6A" w14:textId="77777777" w:rsidR="00C742A9" w:rsidRPr="00C712B9" w:rsidRDefault="00C742A9" w:rsidP="00C742A9">
      <w:pPr>
        <w:pStyle w:val="Zkladntext"/>
        <w:rPr>
          <w:sz w:val="18"/>
          <w:szCs w:val="18"/>
        </w:rPr>
      </w:pPr>
    </w:p>
    <w:p w14:paraId="68287625" w14:textId="77777777" w:rsidR="00C742A9" w:rsidRPr="00C712B9" w:rsidRDefault="00C742A9" w:rsidP="00C742A9">
      <w:pPr>
        <w:ind w:left="386"/>
        <w:jc w:val="both"/>
        <w:rPr>
          <w:b/>
          <w:sz w:val="18"/>
          <w:szCs w:val="18"/>
        </w:rPr>
      </w:pPr>
      <w:r w:rsidRPr="00C712B9">
        <w:rPr>
          <w:b/>
          <w:color w:val="231F20"/>
          <w:w w:val="105"/>
          <w:sz w:val="18"/>
          <w:szCs w:val="18"/>
        </w:rPr>
        <w:t xml:space="preserve">IDENTIFIKAČNÍ ÚDAJE VÝROBKU </w:t>
      </w:r>
      <w:r w:rsidRPr="00431DA5">
        <w:rPr>
          <w:bCs/>
          <w:color w:val="231F20"/>
          <w:w w:val="105"/>
          <w:sz w:val="18"/>
          <w:szCs w:val="18"/>
        </w:rPr>
        <w:t>/</w:t>
      </w:r>
      <w:r w:rsidRPr="00431DA5">
        <w:rPr>
          <w:bCs/>
          <w:lang w:val="en"/>
        </w:rPr>
        <w:t xml:space="preserve"> </w:t>
      </w:r>
      <w:r w:rsidRPr="00431DA5">
        <w:rPr>
          <w:rStyle w:val="jlqj4b"/>
          <w:b/>
          <w:sz w:val="18"/>
          <w:szCs w:val="18"/>
          <w:lang w:val="en"/>
        </w:rPr>
        <w:t>PRODUCT IDENTIFICATION :</w:t>
      </w:r>
      <w:r w:rsidRPr="00C712B9">
        <w:rPr>
          <w:b/>
          <w:color w:val="231F20"/>
          <w:w w:val="105"/>
          <w:sz w:val="18"/>
          <w:szCs w:val="18"/>
        </w:rPr>
        <w:t xml:space="preserve"> </w:t>
      </w:r>
      <w:r w:rsidRPr="00C712B9">
        <w:rPr>
          <w:color w:val="231F20"/>
          <w:w w:val="105"/>
          <w:sz w:val="18"/>
          <w:szCs w:val="18"/>
        </w:rPr>
        <w:t xml:space="preserve">CTM kolo s elektrickým pohonem </w:t>
      </w:r>
      <w:r w:rsidRPr="00C712B9">
        <w:rPr>
          <w:b/>
          <w:color w:val="231F20"/>
          <w:w w:val="105"/>
          <w:sz w:val="18"/>
          <w:szCs w:val="18"/>
        </w:rPr>
        <w:t>EPAC</w:t>
      </w:r>
    </w:p>
    <w:p w14:paraId="734947C7" w14:textId="3DE0981A" w:rsidR="00C742A9" w:rsidRDefault="00C742A9" w:rsidP="00C742A9">
      <w:pPr>
        <w:ind w:left="386"/>
        <w:jc w:val="both"/>
        <w:rPr>
          <w:b/>
          <w:color w:val="231F20"/>
          <w:sz w:val="18"/>
          <w:szCs w:val="18"/>
        </w:rPr>
      </w:pPr>
      <w:r w:rsidRPr="0027684A">
        <w:rPr>
          <w:b/>
          <w:color w:val="231F20"/>
          <w:sz w:val="18"/>
          <w:szCs w:val="18"/>
        </w:rPr>
        <w:t xml:space="preserve">TYP/TYPE CTM: </w:t>
      </w:r>
      <w:r w:rsidR="00E94764" w:rsidRPr="0027684A">
        <w:rPr>
          <w:bCs/>
          <w:i/>
          <w:iCs/>
          <w:color w:val="231F20"/>
          <w:sz w:val="18"/>
          <w:szCs w:val="18"/>
        </w:rPr>
        <w:t>ZYNK GX, AREON GX, WIRE GX, SWITCH, RUBY GX, PULZE GX, SENZE GX, METRIC GX, , REZIST, E-TERRA, LYTH</w:t>
      </w:r>
    </w:p>
    <w:p w14:paraId="555734F2" w14:textId="6C9ECBEF" w:rsidR="00C742A9" w:rsidRPr="0027684A" w:rsidRDefault="00C742A9" w:rsidP="00C742A9">
      <w:pPr>
        <w:ind w:left="386"/>
        <w:jc w:val="both"/>
        <w:rPr>
          <w:bCs/>
          <w:color w:val="231F20"/>
          <w:sz w:val="18"/>
          <w:szCs w:val="18"/>
        </w:rPr>
      </w:pPr>
      <w:r w:rsidRPr="0027684A">
        <w:rPr>
          <w:b/>
          <w:color w:val="231F20"/>
          <w:sz w:val="18"/>
          <w:szCs w:val="18"/>
        </w:rPr>
        <w:t xml:space="preserve">Specifikace/Specifikace: </w:t>
      </w:r>
      <w:r w:rsidR="00E94764">
        <w:rPr>
          <w:bCs/>
          <w:color w:val="231F20"/>
          <w:sz w:val="18"/>
          <w:szCs w:val="18"/>
        </w:rPr>
        <w:t>, ZYNK GX PRO, ZYNK GX XPERT, ZYNK GX COMP, AREON GX PRO, AREON GX XPERT, AREON GX COMP, SWITCH PRO, SWITCH XPERT, RUBY PRO 27,5“(29“) RUBY XPERT 27 27,5“(29“) PULZE XPERT 27,5“(29“) SENZE GX, SENZE GX TREK, METRIC GX 1.0, 2.0 (C,X) WIRE GX, WIRE GX XPERT, WIRE PRO, REZIST, REZIST XPERT, REZIST PRO LYTH XPERT (výrobní číslo každého modelu je uvedeno na rámu)</w:t>
      </w:r>
    </w:p>
    <w:p w14:paraId="67B1D237" w14:textId="77777777" w:rsidR="00C742A9" w:rsidRDefault="00C742A9" w:rsidP="00C742A9">
      <w:pPr>
        <w:ind w:left="386"/>
        <w:jc w:val="both"/>
        <w:rPr>
          <w:color w:val="231F20"/>
          <w:sz w:val="18"/>
          <w:szCs w:val="18"/>
        </w:rPr>
      </w:pPr>
      <w:r w:rsidRPr="00C712B9">
        <w:rPr>
          <w:b/>
          <w:color w:val="231F20"/>
          <w:w w:val="105"/>
          <w:sz w:val="18"/>
          <w:szCs w:val="18"/>
        </w:rPr>
        <w:t xml:space="preserve">POPIS A URČENÍ FUNKCE STROJE: </w:t>
      </w:r>
      <w:r w:rsidRPr="00C712B9">
        <w:rPr>
          <w:color w:val="231F20"/>
          <w:spacing w:val="-3"/>
          <w:sz w:val="18"/>
          <w:szCs w:val="18"/>
        </w:rPr>
        <w:t>EPAC</w:t>
      </w:r>
      <w:r w:rsidRPr="00C712B9">
        <w:rPr>
          <w:color w:val="231F20"/>
          <w:spacing w:val="-21"/>
          <w:sz w:val="18"/>
          <w:szCs w:val="18"/>
        </w:rPr>
        <w:t xml:space="preserve"> </w:t>
      </w:r>
      <w:r w:rsidRPr="00C712B9">
        <w:rPr>
          <w:color w:val="231F20"/>
          <w:sz w:val="18"/>
          <w:szCs w:val="18"/>
        </w:rPr>
        <w:t>je</w:t>
      </w:r>
      <w:r w:rsidRPr="00C712B9">
        <w:rPr>
          <w:color w:val="231F20"/>
          <w:spacing w:val="-20"/>
          <w:sz w:val="18"/>
          <w:szCs w:val="18"/>
        </w:rPr>
        <w:t xml:space="preserve"> </w:t>
      </w:r>
      <w:r w:rsidRPr="00C712B9">
        <w:rPr>
          <w:color w:val="231F20"/>
          <w:sz w:val="18"/>
          <w:szCs w:val="18"/>
        </w:rPr>
        <w:t>kolo,</w:t>
      </w:r>
      <w:r w:rsidRPr="00C712B9">
        <w:rPr>
          <w:color w:val="231F20"/>
          <w:spacing w:val="-20"/>
          <w:sz w:val="18"/>
          <w:szCs w:val="18"/>
        </w:rPr>
        <w:t xml:space="preserve"> </w:t>
      </w:r>
      <w:r w:rsidRPr="00C712B9">
        <w:rPr>
          <w:color w:val="231F20"/>
          <w:sz w:val="18"/>
          <w:szCs w:val="18"/>
        </w:rPr>
        <w:t>kde</w:t>
      </w:r>
      <w:r w:rsidRPr="00C712B9">
        <w:rPr>
          <w:color w:val="231F20"/>
          <w:spacing w:val="-20"/>
          <w:sz w:val="18"/>
          <w:szCs w:val="18"/>
        </w:rPr>
        <w:t xml:space="preserve"> </w:t>
      </w:r>
      <w:proofErr w:type="spellStart"/>
      <w:r w:rsidRPr="00C712B9">
        <w:rPr>
          <w:color w:val="231F20"/>
          <w:sz w:val="18"/>
          <w:szCs w:val="18"/>
        </w:rPr>
        <w:t>pedálování</w:t>
      </w:r>
      <w:proofErr w:type="spellEnd"/>
      <w:r w:rsidRPr="00C712B9">
        <w:rPr>
          <w:color w:val="231F20"/>
          <w:spacing w:val="-20"/>
          <w:sz w:val="18"/>
          <w:szCs w:val="18"/>
        </w:rPr>
        <w:t xml:space="preserve"> </w:t>
      </w:r>
      <w:r w:rsidRPr="00C712B9">
        <w:rPr>
          <w:color w:val="231F20"/>
          <w:sz w:val="18"/>
          <w:szCs w:val="18"/>
        </w:rPr>
        <w:t>jezdce</w:t>
      </w:r>
      <w:r w:rsidRPr="00C712B9">
        <w:rPr>
          <w:color w:val="231F20"/>
          <w:spacing w:val="-21"/>
          <w:sz w:val="18"/>
          <w:szCs w:val="18"/>
        </w:rPr>
        <w:t xml:space="preserve"> </w:t>
      </w:r>
      <w:r w:rsidRPr="00C712B9">
        <w:rPr>
          <w:color w:val="231F20"/>
          <w:sz w:val="18"/>
          <w:szCs w:val="18"/>
        </w:rPr>
        <w:t>pomáhá</w:t>
      </w:r>
      <w:r w:rsidRPr="00C712B9">
        <w:rPr>
          <w:color w:val="231F20"/>
          <w:spacing w:val="-20"/>
          <w:sz w:val="18"/>
          <w:szCs w:val="18"/>
        </w:rPr>
        <w:t xml:space="preserve"> </w:t>
      </w:r>
      <w:r w:rsidRPr="00C712B9">
        <w:rPr>
          <w:color w:val="231F20"/>
          <w:sz w:val="18"/>
          <w:szCs w:val="18"/>
        </w:rPr>
        <w:t>malý</w:t>
      </w:r>
      <w:r w:rsidRPr="00C712B9">
        <w:rPr>
          <w:color w:val="231F20"/>
          <w:spacing w:val="-20"/>
          <w:sz w:val="18"/>
          <w:szCs w:val="18"/>
        </w:rPr>
        <w:t xml:space="preserve"> </w:t>
      </w:r>
      <w:r w:rsidRPr="00C712B9">
        <w:rPr>
          <w:color w:val="231F20"/>
          <w:sz w:val="18"/>
          <w:szCs w:val="18"/>
        </w:rPr>
        <w:t>elektromotor.</w:t>
      </w:r>
      <w:r w:rsidRPr="00C712B9">
        <w:rPr>
          <w:color w:val="231F20"/>
          <w:spacing w:val="-22"/>
          <w:sz w:val="18"/>
          <w:szCs w:val="18"/>
        </w:rPr>
        <w:t xml:space="preserve"> </w:t>
      </w:r>
      <w:r w:rsidRPr="00C712B9">
        <w:rPr>
          <w:color w:val="231F20"/>
          <w:sz w:val="18"/>
          <w:szCs w:val="18"/>
        </w:rPr>
        <w:t>Tento</w:t>
      </w:r>
      <w:r w:rsidRPr="00C712B9">
        <w:rPr>
          <w:color w:val="231F20"/>
          <w:spacing w:val="-21"/>
          <w:sz w:val="18"/>
          <w:szCs w:val="18"/>
        </w:rPr>
        <w:t xml:space="preserve"> </w:t>
      </w:r>
      <w:r w:rsidRPr="00C712B9">
        <w:rPr>
          <w:color w:val="231F20"/>
          <w:sz w:val="18"/>
          <w:szCs w:val="18"/>
        </w:rPr>
        <w:t xml:space="preserve">kolo </w:t>
      </w:r>
      <w:r w:rsidRPr="00C712B9">
        <w:rPr>
          <w:color w:val="231F20"/>
          <w:spacing w:val="-20"/>
          <w:sz w:val="18"/>
          <w:szCs w:val="18"/>
        </w:rPr>
        <w:t xml:space="preserve">V </w:t>
      </w:r>
      <w:proofErr w:type="spellStart"/>
      <w:r w:rsidRPr="00C712B9">
        <w:rPr>
          <w:color w:val="231F20"/>
          <w:sz w:val="18"/>
          <w:szCs w:val="18"/>
        </w:rPr>
        <w:t>ám</w:t>
      </w:r>
      <w:proofErr w:type="spellEnd"/>
      <w:r w:rsidRPr="00C712B9">
        <w:rPr>
          <w:color w:val="231F20"/>
          <w:spacing w:val="-20"/>
          <w:sz w:val="18"/>
          <w:szCs w:val="18"/>
        </w:rPr>
        <w:t xml:space="preserve"> </w:t>
      </w:r>
      <w:r w:rsidRPr="00C712B9">
        <w:rPr>
          <w:color w:val="231F20"/>
          <w:sz w:val="18"/>
          <w:szCs w:val="18"/>
        </w:rPr>
        <w:t>poskytne</w:t>
      </w:r>
      <w:r w:rsidRPr="00C712B9">
        <w:rPr>
          <w:color w:val="231F20"/>
          <w:spacing w:val="-20"/>
          <w:sz w:val="18"/>
          <w:szCs w:val="18"/>
        </w:rPr>
        <w:t xml:space="preserve"> </w:t>
      </w:r>
      <w:r w:rsidRPr="00C712B9">
        <w:rPr>
          <w:color w:val="231F20"/>
          <w:sz w:val="18"/>
          <w:szCs w:val="18"/>
        </w:rPr>
        <w:t>asistenci jen</w:t>
      </w:r>
      <w:r w:rsidRPr="00C712B9">
        <w:rPr>
          <w:color w:val="231F20"/>
          <w:spacing w:val="3"/>
          <w:sz w:val="18"/>
          <w:szCs w:val="18"/>
        </w:rPr>
        <w:t xml:space="preserve"> </w:t>
      </w:r>
      <w:r w:rsidRPr="00C712B9">
        <w:rPr>
          <w:color w:val="231F20"/>
          <w:spacing w:val="-2"/>
          <w:sz w:val="18"/>
          <w:szCs w:val="18"/>
        </w:rPr>
        <w:t>tehdy,</w:t>
      </w:r>
      <w:r w:rsidRPr="00C712B9">
        <w:rPr>
          <w:color w:val="231F20"/>
          <w:spacing w:val="-20"/>
          <w:sz w:val="18"/>
          <w:szCs w:val="18"/>
        </w:rPr>
        <w:t xml:space="preserve"> </w:t>
      </w:r>
      <w:r w:rsidRPr="00C712B9">
        <w:rPr>
          <w:color w:val="231F20"/>
          <w:sz w:val="18"/>
          <w:szCs w:val="18"/>
        </w:rPr>
        <w:t>když</w:t>
      </w:r>
      <w:r w:rsidRPr="00C712B9">
        <w:rPr>
          <w:color w:val="231F20"/>
          <w:spacing w:val="-19"/>
          <w:sz w:val="18"/>
          <w:szCs w:val="18"/>
        </w:rPr>
        <w:t xml:space="preserve"> </w:t>
      </w:r>
      <w:proofErr w:type="spellStart"/>
      <w:r w:rsidRPr="00C712B9">
        <w:rPr>
          <w:color w:val="231F20"/>
          <w:sz w:val="18"/>
          <w:szCs w:val="18"/>
        </w:rPr>
        <w:t>pedálujete</w:t>
      </w:r>
      <w:proofErr w:type="spellEnd"/>
      <w:r w:rsidRPr="00C712B9">
        <w:rPr>
          <w:color w:val="231F20"/>
          <w:sz w:val="18"/>
          <w:szCs w:val="18"/>
        </w:rPr>
        <w:t>.</w:t>
      </w:r>
      <w:r w:rsidRPr="00C712B9">
        <w:rPr>
          <w:color w:val="231F20"/>
          <w:spacing w:val="-19"/>
          <w:sz w:val="18"/>
          <w:szCs w:val="18"/>
        </w:rPr>
        <w:t xml:space="preserve"> </w:t>
      </w:r>
      <w:r w:rsidRPr="00C712B9">
        <w:rPr>
          <w:color w:val="231F20"/>
          <w:sz w:val="18"/>
          <w:szCs w:val="18"/>
        </w:rPr>
        <w:t>Jízdní kola</w:t>
      </w:r>
      <w:r w:rsidRPr="00C712B9">
        <w:rPr>
          <w:color w:val="231F20"/>
          <w:spacing w:val="-20"/>
          <w:sz w:val="18"/>
          <w:szCs w:val="18"/>
        </w:rPr>
        <w:t xml:space="preserve"> </w:t>
      </w:r>
      <w:r w:rsidRPr="00C712B9">
        <w:rPr>
          <w:color w:val="231F20"/>
          <w:sz w:val="18"/>
          <w:szCs w:val="18"/>
        </w:rPr>
        <w:t>tohoto</w:t>
      </w:r>
      <w:r w:rsidRPr="00C712B9">
        <w:rPr>
          <w:color w:val="231F20"/>
          <w:spacing w:val="-19"/>
          <w:sz w:val="18"/>
          <w:szCs w:val="18"/>
        </w:rPr>
        <w:t xml:space="preserve"> </w:t>
      </w:r>
      <w:r w:rsidRPr="00C712B9">
        <w:rPr>
          <w:color w:val="231F20"/>
          <w:sz w:val="18"/>
          <w:szCs w:val="18"/>
        </w:rPr>
        <w:t>typu</w:t>
      </w:r>
      <w:r w:rsidRPr="00C712B9">
        <w:rPr>
          <w:color w:val="231F20"/>
          <w:spacing w:val="-20"/>
          <w:sz w:val="18"/>
          <w:szCs w:val="18"/>
        </w:rPr>
        <w:t xml:space="preserve"> </w:t>
      </w:r>
      <w:r w:rsidRPr="00C712B9">
        <w:rPr>
          <w:color w:val="231F20"/>
          <w:sz w:val="18"/>
          <w:szCs w:val="18"/>
        </w:rPr>
        <w:t>mají</w:t>
      </w:r>
      <w:r w:rsidRPr="00C712B9">
        <w:rPr>
          <w:color w:val="231F20"/>
          <w:spacing w:val="-19"/>
          <w:sz w:val="18"/>
          <w:szCs w:val="18"/>
        </w:rPr>
        <w:t xml:space="preserve"> </w:t>
      </w:r>
      <w:r w:rsidRPr="00C712B9">
        <w:rPr>
          <w:color w:val="231F20"/>
          <w:sz w:val="18"/>
          <w:szCs w:val="18"/>
        </w:rPr>
        <w:t xml:space="preserve">maximální trvalý výkon 0,25 </w:t>
      </w:r>
      <w:r w:rsidRPr="00C712B9">
        <w:rPr>
          <w:color w:val="231F20"/>
          <w:spacing w:val="-3"/>
          <w:sz w:val="18"/>
          <w:szCs w:val="18"/>
        </w:rPr>
        <w:t xml:space="preserve">kW, </w:t>
      </w:r>
      <w:r w:rsidRPr="00C712B9">
        <w:rPr>
          <w:color w:val="231F20"/>
          <w:sz w:val="18"/>
          <w:szCs w:val="18"/>
        </w:rPr>
        <w:t xml:space="preserve">ze kterého je výstup postupně snižován a nakonec přerušen, když </w:t>
      </w:r>
      <w:r w:rsidRPr="00C712B9">
        <w:rPr>
          <w:color w:val="231F20"/>
          <w:spacing w:val="-3"/>
          <w:sz w:val="18"/>
          <w:szCs w:val="18"/>
        </w:rPr>
        <w:t xml:space="preserve">EPAC </w:t>
      </w:r>
      <w:r w:rsidRPr="00C712B9">
        <w:rPr>
          <w:color w:val="231F20"/>
          <w:sz w:val="18"/>
          <w:szCs w:val="18"/>
        </w:rPr>
        <w:t>dosáhne rychlosti</w:t>
      </w:r>
      <w:r w:rsidRPr="00C712B9">
        <w:rPr>
          <w:color w:val="231F20"/>
          <w:spacing w:val="-10"/>
          <w:sz w:val="18"/>
          <w:szCs w:val="18"/>
        </w:rPr>
        <w:t xml:space="preserve"> </w:t>
      </w:r>
      <w:r w:rsidRPr="00C712B9">
        <w:rPr>
          <w:color w:val="231F20"/>
          <w:sz w:val="18"/>
          <w:szCs w:val="18"/>
        </w:rPr>
        <w:t>25</w:t>
      </w:r>
      <w:r w:rsidRPr="00C712B9">
        <w:rPr>
          <w:color w:val="231F20"/>
          <w:spacing w:val="-9"/>
          <w:sz w:val="18"/>
          <w:szCs w:val="18"/>
        </w:rPr>
        <w:t xml:space="preserve"> </w:t>
      </w:r>
      <w:r w:rsidRPr="00C712B9">
        <w:rPr>
          <w:color w:val="231F20"/>
          <w:sz w:val="18"/>
          <w:szCs w:val="18"/>
        </w:rPr>
        <w:t>km/h,</w:t>
      </w:r>
      <w:r w:rsidRPr="00C712B9">
        <w:rPr>
          <w:color w:val="231F20"/>
          <w:spacing w:val="-10"/>
          <w:sz w:val="18"/>
          <w:szCs w:val="18"/>
        </w:rPr>
        <w:t xml:space="preserve"> </w:t>
      </w:r>
      <w:r w:rsidRPr="00C712B9">
        <w:rPr>
          <w:color w:val="231F20"/>
          <w:sz w:val="18"/>
          <w:szCs w:val="18"/>
        </w:rPr>
        <w:t>nebo</w:t>
      </w:r>
      <w:r w:rsidRPr="00C712B9">
        <w:rPr>
          <w:color w:val="231F20"/>
          <w:spacing w:val="-9"/>
          <w:sz w:val="18"/>
          <w:szCs w:val="18"/>
        </w:rPr>
        <w:t xml:space="preserve"> </w:t>
      </w:r>
      <w:r w:rsidRPr="00C712B9">
        <w:rPr>
          <w:color w:val="231F20"/>
          <w:sz w:val="18"/>
          <w:szCs w:val="18"/>
        </w:rPr>
        <w:t>dříve,</w:t>
      </w:r>
      <w:r w:rsidRPr="00C712B9">
        <w:rPr>
          <w:color w:val="231F20"/>
          <w:spacing w:val="-10"/>
          <w:sz w:val="18"/>
          <w:szCs w:val="18"/>
        </w:rPr>
        <w:t xml:space="preserve"> </w:t>
      </w:r>
      <w:r w:rsidRPr="00C712B9">
        <w:rPr>
          <w:color w:val="231F20"/>
          <w:sz w:val="18"/>
          <w:szCs w:val="18"/>
        </w:rPr>
        <w:t>když</w:t>
      </w:r>
      <w:r w:rsidRPr="00C712B9">
        <w:rPr>
          <w:color w:val="231F20"/>
          <w:spacing w:val="-9"/>
          <w:sz w:val="18"/>
          <w:szCs w:val="18"/>
        </w:rPr>
        <w:t xml:space="preserve"> </w:t>
      </w:r>
      <w:r w:rsidRPr="00C712B9">
        <w:rPr>
          <w:color w:val="231F20"/>
          <w:sz w:val="18"/>
          <w:szCs w:val="18"/>
        </w:rPr>
        <w:t>cyklista</w:t>
      </w:r>
      <w:r w:rsidRPr="00C712B9">
        <w:rPr>
          <w:color w:val="231F20"/>
          <w:spacing w:val="-9"/>
          <w:sz w:val="18"/>
          <w:szCs w:val="18"/>
        </w:rPr>
        <w:t xml:space="preserve"> </w:t>
      </w:r>
      <w:r w:rsidRPr="00C712B9">
        <w:rPr>
          <w:color w:val="231F20"/>
          <w:sz w:val="18"/>
          <w:szCs w:val="18"/>
        </w:rPr>
        <w:t>přestane</w:t>
      </w:r>
      <w:r w:rsidRPr="00C712B9">
        <w:rPr>
          <w:color w:val="231F20"/>
          <w:spacing w:val="-10"/>
          <w:sz w:val="18"/>
          <w:szCs w:val="18"/>
        </w:rPr>
        <w:t xml:space="preserve"> </w:t>
      </w:r>
      <w:proofErr w:type="spellStart"/>
      <w:r w:rsidRPr="00C712B9">
        <w:rPr>
          <w:color w:val="231F20"/>
          <w:sz w:val="18"/>
          <w:szCs w:val="18"/>
        </w:rPr>
        <w:t>pedálovat</w:t>
      </w:r>
      <w:proofErr w:type="spellEnd"/>
      <w:r w:rsidRPr="00C712B9">
        <w:rPr>
          <w:color w:val="231F20"/>
          <w:sz w:val="18"/>
          <w:szCs w:val="18"/>
        </w:rPr>
        <w:t>.</w:t>
      </w:r>
    </w:p>
    <w:p w14:paraId="2BDA747A" w14:textId="7D392E48" w:rsidR="00C742A9" w:rsidRPr="00C712B9" w:rsidRDefault="00C742A9" w:rsidP="00C742A9">
      <w:pPr>
        <w:ind w:left="386"/>
        <w:jc w:val="both"/>
        <w:rPr>
          <w:sz w:val="18"/>
          <w:szCs w:val="18"/>
        </w:rPr>
      </w:pPr>
      <w:r w:rsidRPr="00C712B9">
        <w:rPr>
          <w:color w:val="231F20"/>
          <w:sz w:val="18"/>
          <w:szCs w:val="18"/>
        </w:rPr>
        <w:t>Příslušná nařízení vlády (NV) a směrnice: 436/2008 Sb. - kterým se stanoví podrobnosti o technických požadavcích a postupech posuzování shody na strojní zařízení (2006/42/ES) NV</w:t>
      </w:r>
      <w:r w:rsidRPr="00C712B9">
        <w:rPr>
          <w:color w:val="231F20"/>
          <w:spacing w:val="-9"/>
          <w:sz w:val="18"/>
          <w:szCs w:val="18"/>
        </w:rPr>
        <w:t xml:space="preserve"> </w:t>
      </w:r>
      <w:r w:rsidRPr="00C712B9">
        <w:rPr>
          <w:color w:val="231F20"/>
          <w:sz w:val="18"/>
          <w:szCs w:val="18"/>
        </w:rPr>
        <w:t>čj.</w:t>
      </w:r>
      <w:r w:rsidRPr="00C712B9">
        <w:rPr>
          <w:color w:val="231F20"/>
          <w:spacing w:val="-8"/>
          <w:sz w:val="18"/>
          <w:szCs w:val="18"/>
        </w:rPr>
        <w:t xml:space="preserve"> </w:t>
      </w:r>
      <w:r w:rsidRPr="00C712B9">
        <w:rPr>
          <w:color w:val="231F20"/>
          <w:sz w:val="18"/>
          <w:szCs w:val="18"/>
        </w:rPr>
        <w:t>148/2016</w:t>
      </w:r>
      <w:r w:rsidRPr="00C712B9">
        <w:rPr>
          <w:color w:val="231F20"/>
          <w:spacing w:val="-8"/>
          <w:sz w:val="18"/>
          <w:szCs w:val="18"/>
        </w:rPr>
        <w:t xml:space="preserve"> </w:t>
      </w:r>
      <w:r w:rsidRPr="00C712B9">
        <w:rPr>
          <w:color w:val="231F20"/>
          <w:sz w:val="18"/>
          <w:szCs w:val="18"/>
        </w:rPr>
        <w:t>Z.</w:t>
      </w:r>
      <w:r w:rsidRPr="00C712B9">
        <w:rPr>
          <w:color w:val="231F20"/>
          <w:spacing w:val="-8"/>
          <w:sz w:val="18"/>
          <w:szCs w:val="18"/>
        </w:rPr>
        <w:t xml:space="preserve"> </w:t>
      </w:r>
      <w:r w:rsidRPr="00C712B9">
        <w:rPr>
          <w:color w:val="231F20"/>
          <w:sz w:val="18"/>
          <w:szCs w:val="18"/>
        </w:rPr>
        <w:t>z.</w:t>
      </w:r>
      <w:r w:rsidRPr="00C712B9">
        <w:rPr>
          <w:color w:val="231F20"/>
          <w:spacing w:val="-8"/>
          <w:sz w:val="18"/>
          <w:szCs w:val="18"/>
        </w:rPr>
        <w:t xml:space="preserve"> </w:t>
      </w:r>
      <w:r w:rsidRPr="00C712B9">
        <w:rPr>
          <w:color w:val="231F20"/>
          <w:sz w:val="18"/>
          <w:szCs w:val="18"/>
        </w:rPr>
        <w:t>o</w:t>
      </w:r>
      <w:r w:rsidRPr="00C712B9">
        <w:rPr>
          <w:color w:val="231F20"/>
          <w:spacing w:val="-8"/>
          <w:sz w:val="18"/>
          <w:szCs w:val="18"/>
        </w:rPr>
        <w:t xml:space="preserve"> </w:t>
      </w:r>
      <w:r w:rsidRPr="00C712B9">
        <w:rPr>
          <w:color w:val="231F20"/>
          <w:sz w:val="18"/>
          <w:szCs w:val="18"/>
        </w:rPr>
        <w:t>zpřístupňování</w:t>
      </w:r>
      <w:r w:rsidRPr="00C712B9">
        <w:rPr>
          <w:color w:val="231F20"/>
          <w:spacing w:val="-8"/>
          <w:sz w:val="18"/>
          <w:szCs w:val="18"/>
        </w:rPr>
        <w:t xml:space="preserve"> </w:t>
      </w:r>
      <w:r w:rsidRPr="00C712B9">
        <w:rPr>
          <w:color w:val="231F20"/>
          <w:sz w:val="18"/>
          <w:szCs w:val="18"/>
        </w:rPr>
        <w:t>elektrického</w:t>
      </w:r>
      <w:r w:rsidRPr="00C712B9">
        <w:rPr>
          <w:color w:val="231F20"/>
          <w:spacing w:val="-8"/>
          <w:sz w:val="18"/>
          <w:szCs w:val="18"/>
        </w:rPr>
        <w:t xml:space="preserve"> </w:t>
      </w:r>
      <w:r w:rsidRPr="00C712B9">
        <w:rPr>
          <w:color w:val="231F20"/>
          <w:sz w:val="18"/>
          <w:szCs w:val="18"/>
        </w:rPr>
        <w:t>zařízení</w:t>
      </w:r>
      <w:r w:rsidRPr="00C712B9">
        <w:rPr>
          <w:color w:val="231F20"/>
          <w:spacing w:val="-8"/>
          <w:sz w:val="18"/>
          <w:szCs w:val="18"/>
        </w:rPr>
        <w:t xml:space="preserve"> </w:t>
      </w:r>
      <w:r w:rsidRPr="00C712B9">
        <w:rPr>
          <w:color w:val="231F20"/>
          <w:sz w:val="18"/>
          <w:szCs w:val="18"/>
        </w:rPr>
        <w:t>určeného</w:t>
      </w:r>
      <w:r w:rsidRPr="00C712B9">
        <w:rPr>
          <w:color w:val="231F20"/>
          <w:spacing w:val="-8"/>
          <w:sz w:val="18"/>
          <w:szCs w:val="18"/>
        </w:rPr>
        <w:t xml:space="preserve"> </w:t>
      </w:r>
      <w:r w:rsidRPr="00C712B9">
        <w:rPr>
          <w:color w:val="231F20"/>
          <w:sz w:val="18"/>
          <w:szCs w:val="18"/>
        </w:rPr>
        <w:t>na</w:t>
      </w:r>
      <w:r w:rsidRPr="00C712B9">
        <w:rPr>
          <w:color w:val="231F20"/>
          <w:spacing w:val="-8"/>
          <w:sz w:val="18"/>
          <w:szCs w:val="18"/>
        </w:rPr>
        <w:t xml:space="preserve"> </w:t>
      </w:r>
      <w:r w:rsidRPr="00C712B9">
        <w:rPr>
          <w:color w:val="231F20"/>
          <w:sz w:val="18"/>
          <w:szCs w:val="18"/>
        </w:rPr>
        <w:t>používání</w:t>
      </w:r>
      <w:r w:rsidRPr="00C712B9">
        <w:rPr>
          <w:color w:val="231F20"/>
          <w:spacing w:val="-8"/>
          <w:sz w:val="18"/>
          <w:szCs w:val="18"/>
        </w:rPr>
        <w:t xml:space="preserve"> </w:t>
      </w:r>
      <w:r w:rsidRPr="00C712B9">
        <w:rPr>
          <w:color w:val="231F20"/>
          <w:sz w:val="18"/>
          <w:szCs w:val="18"/>
        </w:rPr>
        <w:t>v</w:t>
      </w:r>
      <w:r w:rsidRPr="00C712B9">
        <w:rPr>
          <w:color w:val="231F20"/>
          <w:spacing w:val="-8"/>
          <w:sz w:val="18"/>
          <w:szCs w:val="18"/>
        </w:rPr>
        <w:t xml:space="preserve"> </w:t>
      </w:r>
      <w:r w:rsidRPr="00C712B9">
        <w:rPr>
          <w:color w:val="231F20"/>
          <w:sz w:val="18"/>
          <w:szCs w:val="18"/>
        </w:rPr>
        <w:t>rámci</w:t>
      </w:r>
      <w:r w:rsidRPr="00C712B9">
        <w:rPr>
          <w:color w:val="231F20"/>
          <w:spacing w:val="-8"/>
          <w:sz w:val="18"/>
          <w:szCs w:val="18"/>
        </w:rPr>
        <w:t xml:space="preserve"> </w:t>
      </w:r>
      <w:r w:rsidRPr="00C712B9">
        <w:rPr>
          <w:color w:val="231F20"/>
          <w:sz w:val="18"/>
          <w:szCs w:val="18"/>
        </w:rPr>
        <w:t>určitých</w:t>
      </w:r>
      <w:r w:rsidRPr="00C712B9">
        <w:rPr>
          <w:color w:val="231F20"/>
          <w:spacing w:val="-8"/>
          <w:sz w:val="18"/>
          <w:szCs w:val="18"/>
        </w:rPr>
        <w:t xml:space="preserve"> </w:t>
      </w:r>
      <w:r w:rsidRPr="00C712B9">
        <w:rPr>
          <w:color w:val="231F20"/>
          <w:sz w:val="18"/>
          <w:szCs w:val="18"/>
        </w:rPr>
        <w:t>limitů</w:t>
      </w:r>
      <w:r w:rsidRPr="00C712B9">
        <w:rPr>
          <w:color w:val="231F20"/>
          <w:spacing w:val="-23"/>
          <w:sz w:val="18"/>
          <w:szCs w:val="18"/>
        </w:rPr>
        <w:t xml:space="preserve"> </w:t>
      </w:r>
      <w:r w:rsidRPr="00C712B9">
        <w:rPr>
          <w:color w:val="231F20"/>
          <w:sz w:val="18"/>
          <w:szCs w:val="18"/>
        </w:rPr>
        <w:t>napětí</w:t>
      </w:r>
      <w:r w:rsidRPr="00C712B9">
        <w:rPr>
          <w:color w:val="231F20"/>
          <w:spacing w:val="-22"/>
          <w:sz w:val="18"/>
          <w:szCs w:val="18"/>
        </w:rPr>
        <w:t xml:space="preserve"> </w:t>
      </w:r>
      <w:r w:rsidRPr="00C712B9">
        <w:rPr>
          <w:color w:val="231F20"/>
          <w:sz w:val="18"/>
          <w:szCs w:val="18"/>
        </w:rPr>
        <w:t>na</w:t>
      </w:r>
      <w:r w:rsidRPr="00C712B9">
        <w:rPr>
          <w:color w:val="231F20"/>
          <w:spacing w:val="-22"/>
          <w:sz w:val="18"/>
          <w:szCs w:val="18"/>
        </w:rPr>
        <w:t xml:space="preserve"> </w:t>
      </w:r>
      <w:r w:rsidRPr="00C712B9">
        <w:rPr>
          <w:color w:val="231F20"/>
          <w:sz w:val="18"/>
          <w:szCs w:val="18"/>
        </w:rPr>
        <w:t>trhu</w:t>
      </w:r>
      <w:r w:rsidRPr="00C712B9">
        <w:rPr>
          <w:color w:val="231F20"/>
          <w:spacing w:val="-21"/>
          <w:sz w:val="18"/>
          <w:szCs w:val="18"/>
        </w:rPr>
        <w:t xml:space="preserve"> </w:t>
      </w:r>
      <w:r w:rsidRPr="00C712B9">
        <w:rPr>
          <w:color w:val="231F20"/>
          <w:sz w:val="18"/>
          <w:szCs w:val="18"/>
        </w:rPr>
        <w:t>(2014/35/EU)</w:t>
      </w:r>
      <w:r w:rsidRPr="00C712B9">
        <w:rPr>
          <w:color w:val="231F20"/>
          <w:spacing w:val="-23"/>
          <w:sz w:val="18"/>
          <w:szCs w:val="18"/>
        </w:rPr>
        <w:t xml:space="preserve"> </w:t>
      </w:r>
      <w:r w:rsidRPr="00C712B9">
        <w:rPr>
          <w:color w:val="231F20"/>
          <w:sz w:val="18"/>
          <w:szCs w:val="18"/>
        </w:rPr>
        <w:t>NV</w:t>
      </w:r>
      <w:r w:rsidRPr="00C712B9">
        <w:rPr>
          <w:color w:val="231F20"/>
          <w:spacing w:val="-21"/>
          <w:sz w:val="18"/>
          <w:szCs w:val="18"/>
        </w:rPr>
        <w:t xml:space="preserve"> </w:t>
      </w:r>
      <w:r w:rsidRPr="00C712B9">
        <w:rPr>
          <w:color w:val="231F20"/>
          <w:sz w:val="18"/>
          <w:szCs w:val="18"/>
        </w:rPr>
        <w:t>čj.</w:t>
      </w:r>
      <w:r w:rsidRPr="00C712B9">
        <w:rPr>
          <w:color w:val="231F20"/>
          <w:spacing w:val="-23"/>
          <w:sz w:val="18"/>
          <w:szCs w:val="18"/>
        </w:rPr>
        <w:t xml:space="preserve"> </w:t>
      </w:r>
      <w:r w:rsidRPr="00C712B9">
        <w:rPr>
          <w:color w:val="231F20"/>
          <w:sz w:val="18"/>
          <w:szCs w:val="18"/>
        </w:rPr>
        <w:t>127/2016</w:t>
      </w:r>
      <w:r w:rsidRPr="00C712B9">
        <w:rPr>
          <w:color w:val="231F20"/>
          <w:spacing w:val="-22"/>
          <w:sz w:val="18"/>
          <w:szCs w:val="18"/>
        </w:rPr>
        <w:t xml:space="preserve"> </w:t>
      </w:r>
      <w:r w:rsidRPr="00C712B9">
        <w:rPr>
          <w:color w:val="231F20"/>
          <w:sz w:val="18"/>
          <w:szCs w:val="18"/>
        </w:rPr>
        <w:t>Z.</w:t>
      </w:r>
      <w:r w:rsidRPr="00C712B9">
        <w:rPr>
          <w:color w:val="231F20"/>
          <w:spacing w:val="-21"/>
          <w:sz w:val="18"/>
          <w:szCs w:val="18"/>
        </w:rPr>
        <w:t xml:space="preserve"> </w:t>
      </w:r>
      <w:r w:rsidRPr="00C712B9">
        <w:rPr>
          <w:color w:val="231F20"/>
          <w:sz w:val="18"/>
          <w:szCs w:val="18"/>
        </w:rPr>
        <w:t>z.</w:t>
      </w:r>
      <w:r w:rsidRPr="00C712B9">
        <w:rPr>
          <w:color w:val="231F20"/>
          <w:spacing w:val="-22"/>
          <w:sz w:val="18"/>
          <w:szCs w:val="18"/>
        </w:rPr>
        <w:t xml:space="preserve"> </w:t>
      </w:r>
      <w:r w:rsidRPr="00C712B9">
        <w:rPr>
          <w:color w:val="231F20"/>
          <w:sz w:val="18"/>
          <w:szCs w:val="18"/>
        </w:rPr>
        <w:t>o</w:t>
      </w:r>
      <w:r w:rsidRPr="00C712B9">
        <w:rPr>
          <w:color w:val="231F20"/>
          <w:spacing w:val="-22"/>
          <w:sz w:val="18"/>
          <w:szCs w:val="18"/>
        </w:rPr>
        <w:t xml:space="preserve"> </w:t>
      </w:r>
      <w:r w:rsidRPr="00C712B9">
        <w:rPr>
          <w:color w:val="231F20"/>
          <w:sz w:val="18"/>
          <w:szCs w:val="18"/>
        </w:rPr>
        <w:t>elektromagnetické</w:t>
      </w:r>
      <w:r w:rsidRPr="00C712B9">
        <w:rPr>
          <w:color w:val="231F20"/>
          <w:spacing w:val="-22"/>
          <w:sz w:val="18"/>
          <w:szCs w:val="18"/>
        </w:rPr>
        <w:t xml:space="preserve"> </w:t>
      </w:r>
      <w:r w:rsidRPr="00C712B9">
        <w:rPr>
          <w:color w:val="231F20"/>
          <w:sz w:val="18"/>
          <w:szCs w:val="18"/>
        </w:rPr>
        <w:t>kompatibilitě</w:t>
      </w:r>
      <w:r w:rsidRPr="00C712B9">
        <w:rPr>
          <w:color w:val="231F20"/>
          <w:spacing w:val="-22"/>
          <w:sz w:val="18"/>
          <w:szCs w:val="18"/>
        </w:rPr>
        <w:t xml:space="preserve"> </w:t>
      </w:r>
      <w:r w:rsidRPr="00C712B9">
        <w:rPr>
          <w:color w:val="231F20"/>
          <w:sz w:val="18"/>
          <w:szCs w:val="18"/>
        </w:rPr>
        <w:t>(2014/30/EU).</w:t>
      </w:r>
    </w:p>
    <w:p w14:paraId="76B346C1" w14:textId="561D352A" w:rsidR="00C742A9" w:rsidRPr="00C712B9" w:rsidRDefault="00C742A9" w:rsidP="00C742A9">
      <w:pPr>
        <w:pStyle w:val="Zkladntext"/>
        <w:spacing w:before="1" w:line="244" w:lineRule="auto"/>
        <w:ind w:left="384" w:right="382"/>
        <w:jc w:val="both"/>
        <w:rPr>
          <w:sz w:val="18"/>
          <w:szCs w:val="18"/>
        </w:rPr>
      </w:pPr>
      <w:r w:rsidRPr="00C712B9">
        <w:rPr>
          <w:color w:val="231F20"/>
          <w:sz w:val="18"/>
          <w:szCs w:val="18"/>
        </w:rPr>
        <w:t>Směrnice</w:t>
      </w:r>
      <w:r w:rsidRPr="00C712B9">
        <w:rPr>
          <w:color w:val="231F20"/>
          <w:spacing w:val="-9"/>
          <w:sz w:val="18"/>
          <w:szCs w:val="18"/>
        </w:rPr>
        <w:t xml:space="preserve"> </w:t>
      </w:r>
      <w:r w:rsidRPr="00C712B9">
        <w:rPr>
          <w:color w:val="231F20"/>
          <w:sz w:val="18"/>
          <w:szCs w:val="18"/>
        </w:rPr>
        <w:t>Evropského</w:t>
      </w:r>
      <w:r w:rsidRPr="00C712B9">
        <w:rPr>
          <w:color w:val="231F20"/>
          <w:spacing w:val="-9"/>
          <w:sz w:val="18"/>
          <w:szCs w:val="18"/>
        </w:rPr>
        <w:t xml:space="preserve"> </w:t>
      </w:r>
      <w:r w:rsidRPr="00C712B9">
        <w:rPr>
          <w:color w:val="231F20"/>
          <w:sz w:val="18"/>
          <w:szCs w:val="18"/>
        </w:rPr>
        <w:t>parlamentu</w:t>
      </w:r>
      <w:r w:rsidRPr="00C712B9">
        <w:rPr>
          <w:color w:val="231F20"/>
          <w:spacing w:val="-8"/>
          <w:sz w:val="18"/>
          <w:szCs w:val="18"/>
        </w:rPr>
        <w:t xml:space="preserve"> </w:t>
      </w:r>
      <w:r w:rsidRPr="00C712B9">
        <w:rPr>
          <w:color w:val="231F20"/>
          <w:sz w:val="18"/>
          <w:szCs w:val="18"/>
        </w:rPr>
        <w:t>a</w:t>
      </w:r>
      <w:r w:rsidRPr="00C712B9">
        <w:rPr>
          <w:color w:val="231F20"/>
          <w:spacing w:val="-9"/>
          <w:sz w:val="18"/>
          <w:szCs w:val="18"/>
        </w:rPr>
        <w:t xml:space="preserve"> </w:t>
      </w:r>
      <w:r w:rsidRPr="00C712B9">
        <w:rPr>
          <w:color w:val="231F20"/>
          <w:sz w:val="18"/>
          <w:szCs w:val="18"/>
        </w:rPr>
        <w:t>Rady</w:t>
      </w:r>
      <w:r w:rsidRPr="00C712B9">
        <w:rPr>
          <w:color w:val="231F20"/>
          <w:spacing w:val="-9"/>
          <w:sz w:val="18"/>
          <w:szCs w:val="18"/>
        </w:rPr>
        <w:t xml:space="preserve"> </w:t>
      </w:r>
      <w:r w:rsidRPr="00C712B9">
        <w:rPr>
          <w:color w:val="231F20"/>
          <w:sz w:val="18"/>
          <w:szCs w:val="18"/>
        </w:rPr>
        <w:t>2011/65/EU</w:t>
      </w:r>
      <w:r w:rsidRPr="00C712B9">
        <w:rPr>
          <w:color w:val="231F20"/>
          <w:spacing w:val="-8"/>
          <w:sz w:val="18"/>
          <w:szCs w:val="18"/>
        </w:rPr>
        <w:t xml:space="preserve"> </w:t>
      </w:r>
      <w:r w:rsidRPr="00C712B9">
        <w:rPr>
          <w:color w:val="231F20"/>
          <w:sz w:val="18"/>
          <w:szCs w:val="18"/>
        </w:rPr>
        <w:t>(</w:t>
      </w:r>
      <w:proofErr w:type="spellStart"/>
      <w:r w:rsidRPr="00C712B9">
        <w:rPr>
          <w:color w:val="231F20"/>
          <w:sz w:val="18"/>
          <w:szCs w:val="18"/>
        </w:rPr>
        <w:t>RoHS</w:t>
      </w:r>
      <w:proofErr w:type="spellEnd"/>
      <w:r w:rsidRPr="00C712B9">
        <w:rPr>
          <w:color w:val="231F20"/>
          <w:sz w:val="18"/>
          <w:szCs w:val="18"/>
        </w:rPr>
        <w:t>)</w:t>
      </w:r>
      <w:r w:rsidRPr="00C712B9">
        <w:rPr>
          <w:color w:val="231F20"/>
          <w:spacing w:val="-9"/>
          <w:sz w:val="18"/>
          <w:szCs w:val="18"/>
        </w:rPr>
        <w:t xml:space="preserve"> </w:t>
      </w:r>
      <w:r w:rsidRPr="00C712B9">
        <w:rPr>
          <w:color w:val="231F20"/>
          <w:sz w:val="18"/>
          <w:szCs w:val="18"/>
        </w:rPr>
        <w:t>o</w:t>
      </w:r>
      <w:r w:rsidRPr="00C712B9">
        <w:rPr>
          <w:color w:val="231F20"/>
          <w:spacing w:val="-8"/>
          <w:sz w:val="18"/>
          <w:szCs w:val="18"/>
        </w:rPr>
        <w:t xml:space="preserve"> </w:t>
      </w:r>
      <w:r w:rsidRPr="00C712B9">
        <w:rPr>
          <w:color w:val="231F20"/>
          <w:sz w:val="18"/>
          <w:szCs w:val="18"/>
        </w:rPr>
        <w:t>omezení</w:t>
      </w:r>
      <w:r w:rsidRPr="00C712B9">
        <w:rPr>
          <w:color w:val="231F20"/>
          <w:spacing w:val="-9"/>
          <w:sz w:val="18"/>
          <w:szCs w:val="18"/>
        </w:rPr>
        <w:t xml:space="preserve"> </w:t>
      </w:r>
      <w:r w:rsidRPr="00C712B9">
        <w:rPr>
          <w:color w:val="231F20"/>
          <w:sz w:val="18"/>
          <w:szCs w:val="18"/>
        </w:rPr>
        <w:t>používání</w:t>
      </w:r>
      <w:r w:rsidRPr="00C712B9">
        <w:rPr>
          <w:color w:val="231F20"/>
          <w:spacing w:val="-9"/>
          <w:sz w:val="18"/>
          <w:szCs w:val="18"/>
        </w:rPr>
        <w:t xml:space="preserve"> </w:t>
      </w:r>
      <w:r w:rsidRPr="00C712B9">
        <w:rPr>
          <w:color w:val="231F20"/>
          <w:sz w:val="18"/>
          <w:szCs w:val="18"/>
        </w:rPr>
        <w:t>určitých</w:t>
      </w:r>
      <w:r w:rsidRPr="00C712B9">
        <w:rPr>
          <w:color w:val="231F20"/>
          <w:spacing w:val="-8"/>
          <w:sz w:val="18"/>
          <w:szCs w:val="18"/>
        </w:rPr>
        <w:t xml:space="preserve"> </w:t>
      </w:r>
      <w:r w:rsidRPr="00C712B9">
        <w:rPr>
          <w:color w:val="231F20"/>
          <w:sz w:val="18"/>
          <w:szCs w:val="18"/>
        </w:rPr>
        <w:t>nebezpečných látek v elektrických a elektronických zařízeních je požadavkem na výrobky uváděné na trh Evropského</w:t>
      </w:r>
      <w:r w:rsidRPr="00C712B9">
        <w:rPr>
          <w:color w:val="231F20"/>
          <w:spacing w:val="-8"/>
          <w:sz w:val="18"/>
          <w:szCs w:val="18"/>
        </w:rPr>
        <w:t xml:space="preserve"> </w:t>
      </w:r>
      <w:r w:rsidRPr="00C712B9">
        <w:rPr>
          <w:color w:val="231F20"/>
          <w:sz w:val="18"/>
          <w:szCs w:val="18"/>
        </w:rPr>
        <w:t>společenství.</w:t>
      </w:r>
    </w:p>
    <w:p w14:paraId="56AE6388" w14:textId="77777777" w:rsidR="00C742A9" w:rsidRPr="00C712B9" w:rsidRDefault="00C742A9" w:rsidP="00C742A9">
      <w:pPr>
        <w:pStyle w:val="Zkladntext"/>
        <w:spacing w:before="7"/>
        <w:rPr>
          <w:sz w:val="18"/>
          <w:szCs w:val="18"/>
        </w:rPr>
      </w:pPr>
    </w:p>
    <w:p w14:paraId="7B2D3756" w14:textId="77777777" w:rsidR="00C742A9" w:rsidRPr="00C712B9" w:rsidRDefault="00C742A9" w:rsidP="00C742A9">
      <w:pPr>
        <w:pStyle w:val="Nadpis3"/>
        <w:ind w:left="386"/>
        <w:jc w:val="both"/>
        <w:rPr>
          <w:sz w:val="18"/>
          <w:szCs w:val="18"/>
        </w:rPr>
      </w:pPr>
      <w:r w:rsidRPr="00C712B9">
        <w:rPr>
          <w:color w:val="231F20"/>
          <w:w w:val="105"/>
          <w:sz w:val="18"/>
          <w:szCs w:val="18"/>
        </w:rPr>
        <w:t>POUŽITÉ NORMY PŘI POSUZOVÁNÍ SHODY/</w:t>
      </w:r>
      <w:r w:rsidRPr="00FD0A9F">
        <w:t xml:space="preserve"> </w:t>
      </w:r>
      <w:r w:rsidRPr="00FD0A9F">
        <w:rPr>
          <w:color w:val="231F20"/>
          <w:w w:val="105"/>
          <w:sz w:val="18"/>
          <w:szCs w:val="18"/>
        </w:rPr>
        <w:t>STANDARDS USED FOR CONFORMITY ASSESSMENT</w:t>
      </w:r>
    </w:p>
    <w:p w14:paraId="10B0E3C5" w14:textId="77777777" w:rsidR="00C742A9" w:rsidRPr="00C712B9" w:rsidRDefault="00C742A9" w:rsidP="00C742A9">
      <w:pPr>
        <w:pStyle w:val="Zkladntext"/>
        <w:spacing w:before="5"/>
        <w:ind w:left="384"/>
        <w:jc w:val="both"/>
        <w:rPr>
          <w:sz w:val="18"/>
          <w:szCs w:val="18"/>
        </w:rPr>
      </w:pPr>
      <w:r w:rsidRPr="00C712B9">
        <w:rPr>
          <w:color w:val="231F20"/>
          <w:sz w:val="18"/>
          <w:szCs w:val="18"/>
        </w:rPr>
        <w:t xml:space="preserve">EN ISO 12100; EN 15194; EN 60335-2-29; EN 55014 - 1; EN 55014 - 2; EN </w:t>
      </w:r>
      <w:r w:rsidRPr="00C712B9">
        <w:rPr>
          <w:sz w:val="18"/>
          <w:szCs w:val="18"/>
        </w:rPr>
        <w:t>50581.</w:t>
      </w:r>
    </w:p>
    <w:p w14:paraId="6D1EA40D" w14:textId="77777777" w:rsidR="00C742A9" w:rsidRPr="00C712B9" w:rsidRDefault="00C742A9" w:rsidP="00C742A9">
      <w:pPr>
        <w:pStyle w:val="Zkladntext"/>
        <w:spacing w:before="5"/>
        <w:rPr>
          <w:sz w:val="18"/>
          <w:szCs w:val="18"/>
        </w:rPr>
      </w:pPr>
    </w:p>
    <w:p w14:paraId="4B887C5C" w14:textId="77777777" w:rsidR="00C742A9" w:rsidRDefault="00C742A9" w:rsidP="00C742A9">
      <w:pPr>
        <w:pStyle w:val="Zkladntext"/>
        <w:ind w:left="384"/>
        <w:jc w:val="both"/>
        <w:rPr>
          <w:color w:val="231F20"/>
          <w:sz w:val="18"/>
          <w:szCs w:val="18"/>
        </w:rPr>
      </w:pPr>
      <w:r w:rsidRPr="00C712B9">
        <w:rPr>
          <w:color w:val="231F20"/>
          <w:sz w:val="18"/>
          <w:szCs w:val="18"/>
        </w:rPr>
        <w:t>Výrobek je bezpečný za podmínek obvyklého a určeného použití uvedeného v návodu k obsluze.</w:t>
      </w:r>
    </w:p>
    <w:p w14:paraId="246E6FD3" w14:textId="77777777" w:rsidR="0027684A" w:rsidRDefault="00C742A9" w:rsidP="00C742A9">
      <w:pPr>
        <w:pStyle w:val="Zkladntext"/>
        <w:ind w:left="384"/>
        <w:jc w:val="both"/>
        <w:rPr>
          <w:sz w:val="18"/>
          <w:szCs w:val="18"/>
        </w:rPr>
      </w:pPr>
      <w:r w:rsidRPr="00250B57">
        <w:rPr>
          <w:sz w:val="18"/>
          <w:szCs w:val="18"/>
        </w:rPr>
        <w:t>Jméno/adresa osoby oprávněné k sestavení souboru technické dokumentace:</w:t>
      </w:r>
    </w:p>
    <w:p w14:paraId="4E17B627" w14:textId="3C8DBBE7" w:rsidR="00C742A9" w:rsidRPr="00250B57" w:rsidRDefault="00C742A9" w:rsidP="00C742A9">
      <w:pPr>
        <w:pStyle w:val="Zkladntext"/>
        <w:ind w:left="384"/>
        <w:jc w:val="both"/>
        <w:rPr>
          <w:sz w:val="18"/>
          <w:szCs w:val="18"/>
        </w:rPr>
      </w:pPr>
      <w:r>
        <w:rPr>
          <w:sz w:val="18"/>
          <w:szCs w:val="18"/>
        </w:rPr>
        <w:t xml:space="preserve">Kamil Vrábel, </w:t>
      </w:r>
      <w:proofErr w:type="spellStart"/>
      <w:r>
        <w:rPr>
          <w:sz w:val="18"/>
          <w:szCs w:val="18"/>
        </w:rPr>
        <w:t>Jiraskova</w:t>
      </w:r>
      <w:proofErr w:type="spellEnd"/>
      <w:r>
        <w:rPr>
          <w:sz w:val="18"/>
          <w:szCs w:val="18"/>
        </w:rPr>
        <w:t xml:space="preserve"> 165/4, 916 01 </w:t>
      </w:r>
      <w:proofErr w:type="spellStart"/>
      <w:r>
        <w:rPr>
          <w:sz w:val="18"/>
          <w:szCs w:val="18"/>
        </w:rPr>
        <w:t>Staá</w:t>
      </w:r>
      <w:proofErr w:type="spellEnd"/>
      <w:r>
        <w:rPr>
          <w:sz w:val="18"/>
          <w:szCs w:val="18"/>
        </w:rPr>
        <w:t xml:space="preserve"> </w:t>
      </w:r>
      <w:proofErr w:type="spellStart"/>
      <w:r>
        <w:rPr>
          <w:sz w:val="18"/>
          <w:szCs w:val="18"/>
        </w:rPr>
        <w:t>Turá</w:t>
      </w:r>
      <w:proofErr w:type="spellEnd"/>
      <w:r>
        <w:rPr>
          <w:sz w:val="18"/>
          <w:szCs w:val="18"/>
        </w:rPr>
        <w:t>.</w:t>
      </w:r>
    </w:p>
    <w:p w14:paraId="7EB3E31C" w14:textId="77777777" w:rsidR="00C742A9" w:rsidRPr="00C712B9" w:rsidRDefault="00C742A9" w:rsidP="00C742A9">
      <w:pPr>
        <w:pStyle w:val="Zkladntext"/>
        <w:rPr>
          <w:sz w:val="18"/>
          <w:szCs w:val="18"/>
        </w:rPr>
      </w:pPr>
    </w:p>
    <w:p w14:paraId="561CAD6B" w14:textId="77777777" w:rsidR="00C742A9" w:rsidRPr="00C712B9" w:rsidRDefault="00C742A9" w:rsidP="00C742A9">
      <w:pPr>
        <w:pStyle w:val="Zkladntext"/>
        <w:spacing w:before="8"/>
        <w:rPr>
          <w:sz w:val="18"/>
          <w:szCs w:val="18"/>
        </w:rPr>
      </w:pPr>
    </w:p>
    <w:p w14:paraId="2535D2A4" w14:textId="25642A90" w:rsidR="00C742A9" w:rsidRDefault="00C742A9" w:rsidP="00C742A9">
      <w:pPr>
        <w:pStyle w:val="Zkladntext"/>
        <w:tabs>
          <w:tab w:val="left" w:pos="5424"/>
        </w:tabs>
        <w:ind w:left="384"/>
        <w:jc w:val="both"/>
        <w:rPr>
          <w:color w:val="231F20"/>
          <w:sz w:val="18"/>
          <w:szCs w:val="18"/>
        </w:rPr>
      </w:pPr>
      <w:r w:rsidRPr="00C712B9">
        <w:rPr>
          <w:color w:val="231F20"/>
          <w:sz w:val="18"/>
          <w:szCs w:val="18"/>
        </w:rPr>
        <w:t>V</w:t>
      </w:r>
      <w:r w:rsidRPr="00C712B9">
        <w:rPr>
          <w:color w:val="231F20"/>
          <w:spacing w:val="-16"/>
          <w:sz w:val="18"/>
          <w:szCs w:val="18"/>
        </w:rPr>
        <w:t xml:space="preserve"> </w:t>
      </w:r>
      <w:r w:rsidRPr="00C712B9">
        <w:rPr>
          <w:color w:val="231F20"/>
          <w:sz w:val="18"/>
          <w:szCs w:val="18"/>
        </w:rPr>
        <w:t>Star</w:t>
      </w:r>
      <w:r w:rsidR="00650A5D">
        <w:rPr>
          <w:color w:val="231F20"/>
          <w:sz w:val="18"/>
          <w:szCs w:val="18"/>
        </w:rPr>
        <w:t>ej</w:t>
      </w:r>
      <w:r w:rsidRPr="00C712B9">
        <w:rPr>
          <w:color w:val="231F20"/>
          <w:spacing w:val="-17"/>
          <w:sz w:val="18"/>
          <w:szCs w:val="18"/>
        </w:rPr>
        <w:t xml:space="preserve"> </w:t>
      </w:r>
      <w:proofErr w:type="spellStart"/>
      <w:r w:rsidRPr="00C712B9">
        <w:rPr>
          <w:color w:val="231F20"/>
          <w:sz w:val="18"/>
          <w:szCs w:val="18"/>
        </w:rPr>
        <w:t>Turej</w:t>
      </w:r>
      <w:proofErr w:type="spellEnd"/>
      <w:r w:rsidRPr="00C712B9">
        <w:rPr>
          <w:color w:val="231F20"/>
          <w:spacing w:val="-15"/>
          <w:sz w:val="18"/>
          <w:szCs w:val="18"/>
        </w:rPr>
        <w:t xml:space="preserve"> </w:t>
      </w:r>
      <w:r w:rsidRPr="00C712B9">
        <w:rPr>
          <w:color w:val="231F20"/>
          <w:sz w:val="18"/>
          <w:szCs w:val="18"/>
        </w:rPr>
        <w:t xml:space="preserve">dne </w:t>
      </w:r>
      <w:r w:rsidRPr="00C712B9">
        <w:rPr>
          <w:color w:val="231F20"/>
          <w:spacing w:val="-15"/>
          <w:sz w:val="18"/>
          <w:szCs w:val="18"/>
        </w:rPr>
        <w:t xml:space="preserve">1. Ledna 2026 </w:t>
      </w:r>
      <w:r w:rsidR="00377F82" w:rsidRPr="00377F82">
        <w:rPr>
          <w:rFonts w:ascii="Comic Sans MS" w:hAnsi="Comic Sans MS"/>
          <w:noProof/>
          <w:color w:val="000000"/>
          <w:sz w:val="20"/>
          <w:szCs w:val="20"/>
        </w:rPr>
        <w:t>Kamil Vrábel – jednatel společnosti</w:t>
      </w:r>
    </w:p>
    <w:p w14:paraId="1CDE9F38" w14:textId="77777777" w:rsidR="00C742A9" w:rsidRDefault="00C742A9" w:rsidP="00C742A9">
      <w:pPr>
        <w:pStyle w:val="Zkladntext"/>
        <w:tabs>
          <w:tab w:val="left" w:pos="5424"/>
        </w:tabs>
        <w:ind w:left="384"/>
        <w:jc w:val="both"/>
        <w:rPr>
          <w:color w:val="231F20"/>
          <w:sz w:val="18"/>
          <w:szCs w:val="18"/>
        </w:rPr>
      </w:pPr>
      <w:r>
        <w:rPr>
          <w:color w:val="231F20"/>
          <w:sz w:val="18"/>
          <w:szCs w:val="18"/>
        </w:rPr>
        <w:t xml:space="preserve">                                                                    </w:t>
      </w:r>
    </w:p>
    <w:p w14:paraId="06FF17F7" w14:textId="3934BDA4" w:rsidR="00164CFA" w:rsidRDefault="00C742A9" w:rsidP="00377F82">
      <w:pPr>
        <w:pStyle w:val="Zkladntext"/>
        <w:tabs>
          <w:tab w:val="left" w:pos="5424"/>
        </w:tabs>
        <w:ind w:left="384"/>
        <w:jc w:val="both"/>
      </w:pPr>
      <w:r>
        <w:rPr>
          <w:color w:val="231F20"/>
          <w:sz w:val="18"/>
          <w:szCs w:val="18"/>
        </w:rPr>
        <w:t xml:space="preserve">                                                                                     </w:t>
      </w:r>
    </w:p>
    <w:sectPr w:rsidR="00164CFA" w:rsidSect="004635BE">
      <w:footerReference w:type="default" r:id="rId10"/>
      <w:pgSz w:w="11906" w:h="16838"/>
      <w:pgMar w:top="1417" w:right="1417" w:bottom="851" w:left="1417" w:header="708" w:footer="8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7EB6" w14:textId="77777777" w:rsidR="00DD42C8" w:rsidRDefault="00DD42C8" w:rsidP="006C6A82">
      <w:pPr>
        <w:spacing w:after="0" w:line="240" w:lineRule="auto"/>
      </w:pPr>
      <w:r>
        <w:separator/>
      </w:r>
    </w:p>
  </w:endnote>
  <w:endnote w:type="continuationSeparator" w:id="0">
    <w:p w14:paraId="62B5A954" w14:textId="77777777" w:rsidR="00DD42C8" w:rsidRDefault="00DD42C8" w:rsidP="006C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0CC3" w14:textId="21C6F453" w:rsidR="00902783" w:rsidRDefault="00902783">
    <w:pPr>
      <w:pStyle w:val="Pta"/>
    </w:pPr>
  </w:p>
  <w:p w14:paraId="5C21654D" w14:textId="6897E2AD" w:rsidR="005810DC" w:rsidRPr="004B45F5" w:rsidRDefault="004E1768" w:rsidP="004E1768">
    <w:pPr>
      <w:pStyle w:val="Pta"/>
      <w:ind w:left="1134"/>
      <w:rPr>
        <w:rFonts w:cstheme="minorHAnsi"/>
        <w:noProof/>
        <w:color w:val="808080" w:themeColor="background1" w:themeShade="80"/>
        <w:sz w:val="18"/>
        <w:szCs w:val="18"/>
      </w:rPr>
    </w:pPr>
    <w:r>
      <w:rPr>
        <w:noProof/>
      </w:rPr>
      <w:drawing>
        <wp:anchor distT="0" distB="0" distL="114300" distR="114300" simplePos="0" relativeHeight="251657216" behindDoc="0" locked="0" layoutInCell="1" allowOverlap="1" wp14:anchorId="2178D754" wp14:editId="084BE7BD">
          <wp:simplePos x="0" y="0"/>
          <wp:positionH relativeFrom="column">
            <wp:posOffset>635</wp:posOffset>
          </wp:positionH>
          <wp:positionV relativeFrom="paragraph">
            <wp:posOffset>6350</wp:posOffset>
          </wp:positionV>
          <wp:extent cx="624840" cy="549910"/>
          <wp:effectExtent l="0" t="0" r="0" b="0"/>
          <wp:wrapThrough wrapText="bothSides">
            <wp:wrapPolygon edited="0">
              <wp:start x="0" y="0"/>
              <wp:lineTo x="0" y="20952"/>
              <wp:lineTo x="21073" y="20952"/>
              <wp:lineTo x="21073" y="0"/>
              <wp:lineTo x="0" y="0"/>
            </wp:wrapPolygon>
          </wp:wrapThrough>
          <wp:docPr id="50763025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FE7" w:rsidRPr="004B45F5">
      <w:rPr>
        <w:rFonts w:cstheme="minorHAnsi"/>
        <w:noProof/>
        <w:color w:val="808080" w:themeColor="background1" w:themeShade="80"/>
        <w:sz w:val="18"/>
        <w:szCs w:val="18"/>
      </w:rPr>
      <w:t>BELVE sro, Holubyho 295, 916 01 Stará Turá, Slovensko</w:t>
    </w:r>
  </w:p>
  <w:p w14:paraId="4384370F" w14:textId="73382D5A" w:rsidR="00C20FE7" w:rsidRPr="004B45F5" w:rsidRDefault="00C20FE7" w:rsidP="004E1768">
    <w:pPr>
      <w:pStyle w:val="Pta"/>
      <w:ind w:left="1134"/>
      <w:rPr>
        <w:rFonts w:cstheme="minorHAnsi"/>
        <w:noProof/>
        <w:color w:val="808080" w:themeColor="background1" w:themeShade="80"/>
        <w:sz w:val="18"/>
        <w:szCs w:val="18"/>
      </w:rPr>
    </w:pPr>
    <w:r w:rsidRPr="004B45F5">
      <w:rPr>
        <w:rFonts w:cstheme="minorHAnsi"/>
        <w:noProof/>
        <w:color w:val="808080" w:themeColor="background1" w:themeShade="80"/>
        <w:sz w:val="18"/>
        <w:szCs w:val="18"/>
      </w:rPr>
      <w:t>Tel.: +421 32 776 33 63,email: ctm@ctm.sk, www.ctm.sk</w:t>
    </w:r>
  </w:p>
  <w:p w14:paraId="594150BC" w14:textId="2185A85A" w:rsidR="004B45F5" w:rsidRPr="004B45F5" w:rsidRDefault="004B45F5" w:rsidP="004E1768">
    <w:pPr>
      <w:autoSpaceDE w:val="0"/>
      <w:autoSpaceDN w:val="0"/>
      <w:adjustRightInd w:val="0"/>
      <w:spacing w:after="0" w:line="240" w:lineRule="auto"/>
      <w:ind w:left="1134"/>
      <w:rPr>
        <w:rFonts w:cstheme="minorHAnsi"/>
        <w:color w:val="808080" w:themeColor="background1" w:themeShade="80"/>
        <w:sz w:val="16"/>
        <w:szCs w:val="16"/>
      </w:rPr>
    </w:pPr>
    <w:r w:rsidRPr="004B45F5">
      <w:rPr>
        <w:rFonts w:cstheme="minorHAnsi"/>
        <w:color w:val="808080" w:themeColor="background1" w:themeShade="80"/>
        <w:sz w:val="16"/>
        <w:szCs w:val="16"/>
      </w:rPr>
      <w:t xml:space="preserve">Zapsána u Okresního soudu Trenčín, odd.: </w:t>
    </w:r>
    <w:proofErr w:type="spellStart"/>
    <w:r w:rsidRPr="004B45F5">
      <w:rPr>
        <w:rFonts w:cstheme="minorHAnsi"/>
        <w:color w:val="808080" w:themeColor="background1" w:themeShade="80"/>
        <w:sz w:val="16"/>
        <w:szCs w:val="16"/>
      </w:rPr>
      <w:t>Sro</w:t>
    </w:r>
    <w:proofErr w:type="spellEnd"/>
    <w:r w:rsidRPr="004B45F5">
      <w:rPr>
        <w:rFonts w:cstheme="minorHAnsi"/>
        <w:color w:val="808080" w:themeColor="background1" w:themeShade="80"/>
        <w:sz w:val="16"/>
        <w:szCs w:val="16"/>
      </w:rPr>
      <w:t xml:space="preserve">, vložka </w:t>
    </w:r>
    <w:proofErr w:type="spellStart"/>
    <w:r w:rsidRPr="004B45F5">
      <w:rPr>
        <w:rFonts w:cstheme="minorHAnsi"/>
        <w:color w:val="808080" w:themeColor="background1" w:themeShade="80"/>
        <w:sz w:val="16"/>
        <w:szCs w:val="16"/>
      </w:rPr>
      <w:t>č.k</w:t>
    </w:r>
    <w:proofErr w:type="spellEnd"/>
    <w:r w:rsidRPr="004B45F5">
      <w:rPr>
        <w:rFonts w:cstheme="minorHAnsi"/>
        <w:color w:val="808080" w:themeColor="background1" w:themeShade="80"/>
        <w:sz w:val="16"/>
        <w:szCs w:val="16"/>
      </w:rPr>
      <w:t>. 375/R, IČO: 34 111 115, DIČ: SK2020381176,</w:t>
    </w:r>
  </w:p>
  <w:p w14:paraId="2FD49C63" w14:textId="39C31277" w:rsidR="004B45F5" w:rsidRPr="004B45F5" w:rsidRDefault="004B45F5" w:rsidP="004E1768">
    <w:pPr>
      <w:pStyle w:val="Pta"/>
      <w:ind w:left="1134"/>
      <w:rPr>
        <w:rFonts w:cstheme="minorHAnsi"/>
        <w:noProof/>
        <w:color w:val="808080" w:themeColor="background1" w:themeShade="80"/>
        <w:sz w:val="18"/>
        <w:szCs w:val="18"/>
      </w:rPr>
    </w:pPr>
    <w:r w:rsidRPr="004B45F5">
      <w:rPr>
        <w:rFonts w:cstheme="minorHAnsi"/>
        <w:color w:val="808080" w:themeColor="background1" w:themeShade="80"/>
        <w:sz w:val="16"/>
        <w:szCs w:val="16"/>
      </w:rPr>
      <w:t>Bankovní spojení: ČSOB as, Číslo účtu: 802392923/7500, IBAN-CZ 08 7500 0000 0008 0239 2923, SWIFT - CEKOSKBX</w:t>
    </w:r>
  </w:p>
  <w:p w14:paraId="5AB453EE" w14:textId="2AE92CC8" w:rsidR="00902783" w:rsidRDefault="009027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C461" w14:textId="77777777" w:rsidR="00DD42C8" w:rsidRDefault="00DD42C8" w:rsidP="006C6A82">
      <w:pPr>
        <w:spacing w:after="0" w:line="240" w:lineRule="auto"/>
      </w:pPr>
      <w:r>
        <w:separator/>
      </w:r>
    </w:p>
  </w:footnote>
  <w:footnote w:type="continuationSeparator" w:id="0">
    <w:p w14:paraId="75C574EE" w14:textId="77777777" w:rsidR="00DD42C8" w:rsidRDefault="00DD42C8" w:rsidP="006C6A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82"/>
    <w:rsid w:val="0012723B"/>
    <w:rsid w:val="00164CFA"/>
    <w:rsid w:val="00195F8A"/>
    <w:rsid w:val="00222C9E"/>
    <w:rsid w:val="0025775B"/>
    <w:rsid w:val="0027684A"/>
    <w:rsid w:val="00276EC7"/>
    <w:rsid w:val="00377F82"/>
    <w:rsid w:val="004635BE"/>
    <w:rsid w:val="004B45F5"/>
    <w:rsid w:val="004C5C5F"/>
    <w:rsid w:val="004E1768"/>
    <w:rsid w:val="00507CF3"/>
    <w:rsid w:val="005810DC"/>
    <w:rsid w:val="0058675D"/>
    <w:rsid w:val="005940AC"/>
    <w:rsid w:val="005E54A8"/>
    <w:rsid w:val="00606337"/>
    <w:rsid w:val="006319D9"/>
    <w:rsid w:val="00641FDA"/>
    <w:rsid w:val="00650A5D"/>
    <w:rsid w:val="00696252"/>
    <w:rsid w:val="006A2811"/>
    <w:rsid w:val="006C6A82"/>
    <w:rsid w:val="00706CD9"/>
    <w:rsid w:val="0071048C"/>
    <w:rsid w:val="00712F6B"/>
    <w:rsid w:val="00725A74"/>
    <w:rsid w:val="00812502"/>
    <w:rsid w:val="008363CD"/>
    <w:rsid w:val="008902E2"/>
    <w:rsid w:val="008B509C"/>
    <w:rsid w:val="00902783"/>
    <w:rsid w:val="00951F1A"/>
    <w:rsid w:val="00A06E48"/>
    <w:rsid w:val="00A41068"/>
    <w:rsid w:val="00A71EA3"/>
    <w:rsid w:val="00B04490"/>
    <w:rsid w:val="00C15469"/>
    <w:rsid w:val="00C20FE7"/>
    <w:rsid w:val="00C507F3"/>
    <w:rsid w:val="00C742A9"/>
    <w:rsid w:val="00D6169C"/>
    <w:rsid w:val="00D91C28"/>
    <w:rsid w:val="00DC4C6B"/>
    <w:rsid w:val="00DD42C8"/>
    <w:rsid w:val="00E94764"/>
    <w:rsid w:val="00EB495A"/>
    <w:rsid w:val="00F13702"/>
    <w:rsid w:val="00F215D3"/>
    <w:rsid w:val="00FB28A3"/>
    <w:rsid w:val="00FF04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style="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20BBAD87"/>
  <w15:docId w15:val="{4F3AAFD4-F3A2-411B-ADAB-5CD28073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54A8"/>
  </w:style>
  <w:style w:type="paragraph" w:styleId="Nadpis3">
    <w:name w:val="heading 3"/>
    <w:basedOn w:val="Normlny"/>
    <w:link w:val="Nadpis3Char"/>
    <w:uiPriority w:val="1"/>
    <w:semiHidden/>
    <w:unhideWhenUsed/>
    <w:qFormat/>
    <w:rsid w:val="00C742A9"/>
    <w:pPr>
      <w:widowControl w:val="0"/>
      <w:autoSpaceDE w:val="0"/>
      <w:autoSpaceDN w:val="0"/>
      <w:spacing w:after="0" w:line="240" w:lineRule="auto"/>
      <w:ind w:left="142"/>
      <w:outlineLvl w:val="2"/>
    </w:pPr>
    <w:rPr>
      <w:rFonts w:ascii="Trebuchet MS" w:eastAsia="Trebuchet MS" w:hAnsi="Trebuchet MS" w:cs="Trebuchet MS"/>
      <w:b/>
      <w:bCs/>
      <w:sz w:val="14"/>
      <w:szCs w:val="14"/>
      <w:lang w:bidi="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C6A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6A82"/>
    <w:rPr>
      <w:rFonts w:ascii="Tahoma" w:hAnsi="Tahoma" w:cs="Tahoma"/>
      <w:sz w:val="16"/>
      <w:szCs w:val="16"/>
    </w:rPr>
  </w:style>
  <w:style w:type="paragraph" w:styleId="Hlavika">
    <w:name w:val="header"/>
    <w:basedOn w:val="Normlny"/>
    <w:link w:val="HlavikaChar"/>
    <w:uiPriority w:val="99"/>
    <w:unhideWhenUsed/>
    <w:rsid w:val="006C6A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6A82"/>
  </w:style>
  <w:style w:type="paragraph" w:styleId="Pta">
    <w:name w:val="footer"/>
    <w:basedOn w:val="Normlny"/>
    <w:link w:val="PtaChar"/>
    <w:uiPriority w:val="99"/>
    <w:unhideWhenUsed/>
    <w:rsid w:val="006C6A82"/>
    <w:pPr>
      <w:tabs>
        <w:tab w:val="center" w:pos="4536"/>
        <w:tab w:val="right" w:pos="9072"/>
      </w:tabs>
      <w:spacing w:after="0" w:line="240" w:lineRule="auto"/>
    </w:pPr>
  </w:style>
  <w:style w:type="character" w:customStyle="1" w:styleId="PtaChar">
    <w:name w:val="Päta Char"/>
    <w:basedOn w:val="Predvolenpsmoodseku"/>
    <w:link w:val="Pta"/>
    <w:uiPriority w:val="99"/>
    <w:rsid w:val="006C6A82"/>
  </w:style>
  <w:style w:type="paragraph" w:styleId="Bezriadkovania">
    <w:name w:val="No Spacing"/>
    <w:uiPriority w:val="1"/>
    <w:qFormat/>
    <w:rsid w:val="00A41068"/>
    <w:pPr>
      <w:spacing w:after="0" w:line="240" w:lineRule="auto"/>
    </w:pPr>
  </w:style>
  <w:style w:type="character" w:styleId="Hypertextovprepojenie">
    <w:name w:val="Hyperlink"/>
    <w:basedOn w:val="Predvolenpsmoodseku"/>
    <w:uiPriority w:val="99"/>
    <w:unhideWhenUsed/>
    <w:rsid w:val="004B45F5"/>
    <w:rPr>
      <w:color w:val="0000FF" w:themeColor="hyperlink"/>
      <w:u w:val="single"/>
    </w:rPr>
  </w:style>
  <w:style w:type="character" w:styleId="Nevyrieenzmienka">
    <w:name w:val="Unresolved Mention"/>
    <w:basedOn w:val="Predvolenpsmoodseku"/>
    <w:uiPriority w:val="99"/>
    <w:semiHidden/>
    <w:unhideWhenUsed/>
    <w:rsid w:val="004B45F5"/>
    <w:rPr>
      <w:color w:val="605E5C"/>
      <w:shd w:val="clear" w:color="auto" w:fill="E1DFDD"/>
    </w:rPr>
  </w:style>
  <w:style w:type="character" w:customStyle="1" w:styleId="Nadpis3Char">
    <w:name w:val="Nadpis 3 Char"/>
    <w:basedOn w:val="Predvolenpsmoodseku"/>
    <w:link w:val="Nadpis3"/>
    <w:uiPriority w:val="1"/>
    <w:semiHidden/>
    <w:rsid w:val="00C742A9"/>
    <w:rPr>
      <w:rFonts w:ascii="Trebuchet MS" w:eastAsia="Trebuchet MS" w:hAnsi="Trebuchet MS" w:cs="Trebuchet MS"/>
      <w:b/>
      <w:bCs/>
      <w:sz w:val="14"/>
      <w:szCs w:val="14"/>
      <w:lang w:val="cs" w:bidi="en-US"/>
    </w:rPr>
  </w:style>
  <w:style w:type="paragraph" w:styleId="Zkladntext">
    <w:name w:val="Body Text"/>
    <w:basedOn w:val="Normlny"/>
    <w:link w:val="ZkladntextChar"/>
    <w:uiPriority w:val="1"/>
    <w:unhideWhenUsed/>
    <w:qFormat/>
    <w:rsid w:val="00C742A9"/>
    <w:pPr>
      <w:widowControl w:val="0"/>
      <w:autoSpaceDE w:val="0"/>
      <w:autoSpaceDN w:val="0"/>
      <w:spacing w:after="0" w:line="240" w:lineRule="auto"/>
    </w:pPr>
    <w:rPr>
      <w:rFonts w:ascii="Trebuchet MS" w:eastAsia="Trebuchet MS" w:hAnsi="Trebuchet MS" w:cs="Trebuchet MS"/>
      <w:sz w:val="14"/>
      <w:szCs w:val="14"/>
      <w:lang w:bidi="en-US"/>
    </w:rPr>
  </w:style>
  <w:style w:type="character" w:customStyle="1" w:styleId="ZkladntextChar">
    <w:name w:val="Základný text Char"/>
    <w:basedOn w:val="Predvolenpsmoodseku"/>
    <w:link w:val="Zkladntext"/>
    <w:uiPriority w:val="1"/>
    <w:rsid w:val="00C742A9"/>
    <w:rPr>
      <w:rFonts w:ascii="Trebuchet MS" w:eastAsia="Trebuchet MS" w:hAnsi="Trebuchet MS" w:cs="Trebuchet MS"/>
      <w:sz w:val="14"/>
      <w:szCs w:val="14"/>
      <w:lang w:val="cs" w:bidi="en-US"/>
    </w:rPr>
  </w:style>
  <w:style w:type="character" w:customStyle="1" w:styleId="jlqj4b">
    <w:name w:val="jlqj4b"/>
    <w:basedOn w:val="Predvolenpsmoodseku"/>
    <w:rsid w:val="00C7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262">
      <w:bodyDiv w:val="1"/>
      <w:marLeft w:val="0"/>
      <w:marRight w:val="0"/>
      <w:marTop w:val="0"/>
      <w:marBottom w:val="0"/>
      <w:divBdr>
        <w:top w:val="none" w:sz="0" w:space="0" w:color="auto"/>
        <w:left w:val="none" w:sz="0" w:space="0" w:color="auto"/>
        <w:bottom w:val="none" w:sz="0" w:space="0" w:color="auto"/>
        <w:right w:val="none" w:sz="0" w:space="0" w:color="auto"/>
      </w:divBdr>
    </w:div>
    <w:div w:id="10923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tm@ctm.s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68B8-E221-43E9-A6D6-C8ADE41A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Andrea Porubanova</cp:lastModifiedBy>
  <cp:revision>3</cp:revision>
  <cp:lastPrinted>2024-09-12T09:58:00Z</cp:lastPrinted>
  <dcterms:created xsi:type="dcterms:W3CDTF">2026-03-25T10:14:00Z</dcterms:created>
  <dcterms:modified xsi:type="dcterms:W3CDTF">2026-03-25T10:15:00Z</dcterms:modified>
</cp:coreProperties>
</file>